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76D5D" w14:textId="77777777" w:rsidR="002444A9" w:rsidRDefault="002444A9">
      <w:pPr>
        <w:rPr>
          <w:rFonts w:ascii="Arial" w:hAnsi="Arial" w:cs="Arial"/>
        </w:rPr>
      </w:pPr>
    </w:p>
    <w:p w14:paraId="37DB5CC8" w14:textId="77777777" w:rsidR="002444A9" w:rsidRPr="002444A9" w:rsidRDefault="002444A9">
      <w:pPr>
        <w:rPr>
          <w:rFonts w:ascii="Arial" w:hAnsi="Arial" w:cs="Arial"/>
        </w:rPr>
      </w:pPr>
      <w:r>
        <w:rPr>
          <w:rFonts w:ascii="Arial" w:hAnsi="Arial" w:cs="Arial"/>
        </w:rPr>
        <w:t>Name: ___</w:t>
      </w:r>
      <w:r w:rsidR="00211504">
        <w:rPr>
          <w:rFonts w:ascii="Arial" w:hAnsi="Arial" w:cs="Arial"/>
        </w:rPr>
        <w:t xml:space="preserve">______________________________ </w:t>
      </w:r>
      <w:r>
        <w:rPr>
          <w:rFonts w:ascii="Arial" w:hAnsi="Arial" w:cs="Arial"/>
        </w:rPr>
        <w:t>Date: _________________________</w:t>
      </w:r>
    </w:p>
    <w:p w14:paraId="75832FE2" w14:textId="77777777" w:rsidR="002444A9" w:rsidRDefault="002444A9"/>
    <w:p w14:paraId="44D0D907" w14:textId="77777777" w:rsidR="00001230" w:rsidRDefault="00001230" w:rsidP="00001230">
      <w:pPr>
        <w:rPr>
          <w:rFonts w:ascii="Arial" w:hAnsi="Arial" w:cs="Arial"/>
          <w:bCs/>
        </w:rPr>
      </w:pPr>
      <w:r w:rsidRPr="00AD60BC">
        <w:rPr>
          <w:rFonts w:ascii="Arial" w:hAnsi="Arial" w:cs="Arial"/>
          <w:b/>
        </w:rPr>
        <w:t xml:space="preserve">Instructions: </w:t>
      </w:r>
      <w:r w:rsidRPr="00AD60BC">
        <w:rPr>
          <w:rFonts w:ascii="Arial" w:hAnsi="Arial" w:cs="Arial"/>
          <w:bCs/>
        </w:rPr>
        <w:t xml:space="preserve">This is a </w:t>
      </w:r>
      <w:r w:rsidR="00211504">
        <w:rPr>
          <w:rFonts w:ascii="Arial" w:hAnsi="Arial" w:cs="Arial"/>
          <w:bCs/>
        </w:rPr>
        <w:t>multiple-choice</w:t>
      </w:r>
      <w:r>
        <w:rPr>
          <w:rFonts w:ascii="Arial" w:hAnsi="Arial" w:cs="Arial"/>
          <w:bCs/>
        </w:rPr>
        <w:t xml:space="preserve"> test. Choose</w:t>
      </w:r>
      <w:r w:rsidRPr="00AD60BC">
        <w:rPr>
          <w:rFonts w:ascii="Arial" w:hAnsi="Arial" w:cs="Arial"/>
          <w:bCs/>
        </w:rPr>
        <w:t xml:space="preserve"> the</w:t>
      </w:r>
      <w:r>
        <w:rPr>
          <w:rFonts w:ascii="Arial" w:hAnsi="Arial" w:cs="Arial"/>
          <w:bCs/>
        </w:rPr>
        <w:t xml:space="preserve"> </w:t>
      </w:r>
      <w:r w:rsidRPr="00AD60BC">
        <w:rPr>
          <w:rFonts w:ascii="Arial" w:hAnsi="Arial" w:cs="Arial"/>
          <w:bCs/>
        </w:rPr>
        <w:t>letter next to the best answer</w:t>
      </w:r>
      <w:r w:rsidR="00BA4820">
        <w:rPr>
          <w:rFonts w:ascii="Arial" w:hAnsi="Arial" w:cs="Arial"/>
          <w:bCs/>
        </w:rPr>
        <w:t xml:space="preserve"> to the question provided.</w:t>
      </w:r>
    </w:p>
    <w:p w14:paraId="1B22B8FD" w14:textId="7CB7B07A" w:rsidR="00001230" w:rsidRDefault="00001230"/>
    <w:p w14:paraId="1BD082D9" w14:textId="22AACDA2"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When an incident complex is established over several individual incidents, what happens to the previously identified incidents?</w:t>
      </w:r>
    </w:p>
    <w:p w14:paraId="29387C0D" w14:textId="2B18643F"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The Emergency Operations Center establishes a specialized Planning Branch and begins directing planning activities.</w:t>
      </w:r>
      <w:r w:rsidRPr="000E06A9">
        <w:rPr>
          <w:rFonts w:ascii="Arial" w:hAnsi="Arial" w:cs="Arial"/>
          <w:sz w:val="24"/>
          <w:szCs w:val="24"/>
        </w:rPr>
        <w:tab/>
      </w:r>
    </w:p>
    <w:p w14:paraId="76FBC18E" w14:textId="7E1E1934"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They become branches or divisions within the Operations Section of the incident complex.</w:t>
      </w:r>
      <w:r w:rsidRPr="000E06A9">
        <w:rPr>
          <w:rFonts w:ascii="Arial" w:hAnsi="Arial" w:cs="Arial"/>
          <w:b/>
          <w:sz w:val="24"/>
          <w:szCs w:val="24"/>
        </w:rPr>
        <w:tab/>
      </w:r>
    </w:p>
    <w:p w14:paraId="333D65B0" w14:textId="7A55AE28"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They become branches or divisions within the Planning Section of the incident complex.</w:t>
      </w:r>
      <w:r w:rsidRPr="000E06A9">
        <w:rPr>
          <w:rFonts w:ascii="Arial" w:hAnsi="Arial" w:cs="Arial"/>
          <w:sz w:val="24"/>
          <w:szCs w:val="24"/>
        </w:rPr>
        <w:tab/>
      </w:r>
    </w:p>
    <w:p w14:paraId="5572E994" w14:textId="0D5C9A14"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Technical specialists are added to the Planning Section to provide better support throughout the planning process.</w:t>
      </w:r>
      <w:r w:rsidRPr="000E06A9">
        <w:rPr>
          <w:rFonts w:ascii="Arial" w:hAnsi="Arial" w:cs="Arial"/>
          <w:sz w:val="24"/>
          <w:szCs w:val="24"/>
        </w:rPr>
        <w:tab/>
      </w:r>
    </w:p>
    <w:p w14:paraId="3477A809" w14:textId="63A43DE1" w:rsidR="00C64FED" w:rsidRPr="000E06A9" w:rsidRDefault="00C64FED" w:rsidP="000E06A9">
      <w:pPr>
        <w:ind w:left="3240"/>
        <w:jc w:val="right"/>
        <w:rPr>
          <w:rFonts w:ascii="Arial" w:hAnsi="Arial" w:cs="Arial"/>
        </w:rPr>
      </w:pPr>
      <w:r w:rsidRPr="000E06A9">
        <w:rPr>
          <w:rFonts w:ascii="Arial" w:hAnsi="Arial" w:cs="Arial"/>
        </w:rPr>
        <w:t>Unit 3, Visual 3.13</w:t>
      </w:r>
    </w:p>
    <w:p w14:paraId="52885B4E" w14:textId="77777777" w:rsidR="00C64FED" w:rsidRPr="000E06A9" w:rsidRDefault="00C64FED" w:rsidP="00C64FED">
      <w:pPr>
        <w:ind w:left="1440" w:hanging="720"/>
        <w:rPr>
          <w:rFonts w:ascii="Arial" w:hAnsi="Arial" w:cs="Arial"/>
        </w:rPr>
      </w:pPr>
    </w:p>
    <w:p w14:paraId="6D762FDE" w14:textId="0D9F7FEB" w:rsidR="00C64FED" w:rsidRPr="000E06A9" w:rsidRDefault="00C64FED" w:rsidP="000E06A9">
      <w:pPr>
        <w:pStyle w:val="ListParagraph"/>
        <w:numPr>
          <w:ilvl w:val="0"/>
          <w:numId w:val="20"/>
        </w:numPr>
        <w:rPr>
          <w:rFonts w:ascii="Arial" w:hAnsi="Arial" w:cs="Arial"/>
          <w:sz w:val="24"/>
          <w:szCs w:val="24"/>
        </w:rPr>
      </w:pPr>
      <w:bookmarkStart w:id="0" w:name="_GoBack"/>
      <w:bookmarkEnd w:id="0"/>
      <w:r w:rsidRPr="000E06A9">
        <w:rPr>
          <w:rFonts w:ascii="Arial" w:hAnsi="Arial" w:cs="Arial"/>
          <w:sz w:val="24"/>
          <w:szCs w:val="24"/>
        </w:rPr>
        <w:t>Which of the following factors are characteristics of a complex incident?</w:t>
      </w:r>
    </w:p>
    <w:p w14:paraId="6A17463E" w14:textId="6AF68ECC"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The incident involves a vehicle fire, an injured person, or a police traffic stop.</w:t>
      </w:r>
      <w:r w:rsidRPr="000E06A9">
        <w:rPr>
          <w:rFonts w:ascii="Arial" w:hAnsi="Arial" w:cs="Arial"/>
          <w:sz w:val="24"/>
          <w:szCs w:val="24"/>
        </w:rPr>
        <w:tab/>
      </w:r>
    </w:p>
    <w:p w14:paraId="19EE9643" w14:textId="43BE165C"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 xml:space="preserve">No written IAP is required. </w:t>
      </w:r>
      <w:r w:rsidRPr="000E06A9">
        <w:rPr>
          <w:rFonts w:ascii="Arial" w:hAnsi="Arial" w:cs="Arial"/>
          <w:sz w:val="24"/>
          <w:szCs w:val="24"/>
        </w:rPr>
        <w:tab/>
      </w:r>
    </w:p>
    <w:p w14:paraId="710744BB" w14:textId="1E0AFD7B"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The incident draws national media interest.</w:t>
      </w:r>
      <w:r w:rsidRPr="000E06A9">
        <w:rPr>
          <w:rFonts w:ascii="Arial" w:hAnsi="Arial" w:cs="Arial"/>
          <w:b/>
          <w:sz w:val="24"/>
          <w:szCs w:val="24"/>
        </w:rPr>
        <w:tab/>
      </w:r>
    </w:p>
    <w:p w14:paraId="3EE4A335" w14:textId="7CA6E560"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The incident can be handled with one or two single resources with up to six personnel.</w:t>
      </w:r>
      <w:r w:rsidRPr="000E06A9">
        <w:rPr>
          <w:rFonts w:ascii="Arial" w:hAnsi="Arial" w:cs="Arial"/>
          <w:sz w:val="24"/>
          <w:szCs w:val="24"/>
        </w:rPr>
        <w:tab/>
      </w:r>
    </w:p>
    <w:p w14:paraId="64560A09" w14:textId="04E0A473" w:rsidR="00C64FED" w:rsidRPr="000E06A9" w:rsidRDefault="00C64FED" w:rsidP="000E06A9">
      <w:pPr>
        <w:ind w:left="2520"/>
        <w:jc w:val="right"/>
        <w:rPr>
          <w:rFonts w:ascii="Arial" w:hAnsi="Arial" w:cs="Arial"/>
        </w:rPr>
      </w:pPr>
      <w:r w:rsidRPr="000E06A9">
        <w:rPr>
          <w:rFonts w:ascii="Arial" w:hAnsi="Arial" w:cs="Arial"/>
        </w:rPr>
        <w:t>Unit 3, Visual 3.6</w:t>
      </w:r>
    </w:p>
    <w:p w14:paraId="1CEBFACD" w14:textId="77777777" w:rsidR="00C64FED" w:rsidRPr="000E06A9" w:rsidRDefault="00C64FED" w:rsidP="00C64FED">
      <w:pPr>
        <w:jc w:val="right"/>
        <w:rPr>
          <w:rFonts w:ascii="Arial" w:hAnsi="Arial" w:cs="Arial"/>
        </w:rPr>
      </w:pPr>
    </w:p>
    <w:p w14:paraId="53CBD6AE" w14:textId="3AFB1976"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Why would an Area Command be activated during an incident?</w:t>
      </w:r>
    </w:p>
    <w:p w14:paraId="4DF7C221" w14:textId="0E767F81"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Because multiple incidents are competing for similar resources.</w:t>
      </w:r>
      <w:r w:rsidRPr="000E06A9">
        <w:rPr>
          <w:rFonts w:ascii="Arial" w:hAnsi="Arial" w:cs="Arial"/>
          <w:b/>
          <w:sz w:val="24"/>
          <w:szCs w:val="24"/>
        </w:rPr>
        <w:tab/>
      </w:r>
    </w:p>
    <w:p w14:paraId="34DF3B90" w14:textId="41641E83"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 xml:space="preserve">Because multiple incidents do not have similar resource needs. </w:t>
      </w:r>
      <w:r w:rsidRPr="000E06A9">
        <w:rPr>
          <w:rFonts w:ascii="Arial" w:hAnsi="Arial" w:cs="Arial"/>
          <w:sz w:val="24"/>
          <w:szCs w:val="24"/>
        </w:rPr>
        <w:tab/>
      </w:r>
    </w:p>
    <w:p w14:paraId="72FCD967" w14:textId="200E19AD"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Because an incident expands to a large geographic region.</w:t>
      </w:r>
      <w:r w:rsidRPr="000E06A9">
        <w:rPr>
          <w:rFonts w:ascii="Arial" w:hAnsi="Arial" w:cs="Arial"/>
          <w:sz w:val="24"/>
          <w:szCs w:val="24"/>
        </w:rPr>
        <w:tab/>
      </w:r>
    </w:p>
    <w:p w14:paraId="692D394E" w14:textId="173C68D0"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Because the incident is managed by several Incident Management Teams.</w:t>
      </w:r>
      <w:r w:rsidRPr="000E06A9">
        <w:rPr>
          <w:rFonts w:ascii="Arial" w:hAnsi="Arial" w:cs="Arial"/>
          <w:sz w:val="24"/>
          <w:szCs w:val="24"/>
        </w:rPr>
        <w:tab/>
      </w:r>
    </w:p>
    <w:p w14:paraId="18215B3A" w14:textId="26A66739" w:rsidR="00C64FED" w:rsidRPr="000E06A9" w:rsidRDefault="00C64FED" w:rsidP="000E06A9">
      <w:pPr>
        <w:ind w:left="3240"/>
        <w:jc w:val="right"/>
        <w:rPr>
          <w:rFonts w:ascii="Arial" w:hAnsi="Arial" w:cs="Arial"/>
        </w:rPr>
      </w:pPr>
      <w:r w:rsidRPr="000E06A9">
        <w:rPr>
          <w:rFonts w:ascii="Arial" w:hAnsi="Arial" w:cs="Arial"/>
        </w:rPr>
        <w:t>Unit 4, Visual 4.4</w:t>
      </w:r>
    </w:p>
    <w:p w14:paraId="58D2C308" w14:textId="77777777" w:rsidR="000E06A9" w:rsidRPr="000E06A9" w:rsidRDefault="000E06A9" w:rsidP="000E06A9">
      <w:pPr>
        <w:ind w:left="3240"/>
        <w:jc w:val="right"/>
        <w:rPr>
          <w:rFonts w:ascii="Arial" w:hAnsi="Arial" w:cs="Arial"/>
        </w:rPr>
      </w:pPr>
    </w:p>
    <w:p w14:paraId="437D279C" w14:textId="77777777" w:rsidR="000E06A9" w:rsidRDefault="000E06A9">
      <w:pPr>
        <w:rPr>
          <w:rFonts w:ascii="Arial" w:eastAsia="Calibri" w:hAnsi="Arial" w:cs="Arial"/>
        </w:rPr>
      </w:pPr>
      <w:r>
        <w:rPr>
          <w:rFonts w:ascii="Arial" w:hAnsi="Arial" w:cs="Arial"/>
        </w:rPr>
        <w:br w:type="page"/>
      </w:r>
    </w:p>
    <w:p w14:paraId="52B57C16" w14:textId="74E9AC1F"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lastRenderedPageBreak/>
        <w:t>What is an advantage of using Area Command?</w:t>
      </w:r>
    </w:p>
    <w:p w14:paraId="176644CA" w14:textId="5D8EB02A"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An Area Command is informal yet flexible and based on oral agreements between jurisdictions.</w:t>
      </w:r>
      <w:r w:rsidRPr="000E06A9">
        <w:rPr>
          <w:rFonts w:ascii="Arial" w:hAnsi="Arial" w:cs="Arial"/>
          <w:sz w:val="24"/>
          <w:szCs w:val="24"/>
        </w:rPr>
        <w:tab/>
      </w:r>
    </w:p>
    <w:p w14:paraId="4969C955" w14:textId="6F9692D3"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Allows the Incident Commanders to focus their attention on their incident objectives, strategies, and tactics.</w:t>
      </w:r>
      <w:r w:rsidRPr="000E06A9">
        <w:rPr>
          <w:rFonts w:ascii="Arial" w:hAnsi="Arial" w:cs="Arial"/>
          <w:b/>
          <w:sz w:val="24"/>
          <w:szCs w:val="24"/>
        </w:rPr>
        <w:tab/>
      </w:r>
    </w:p>
    <w:p w14:paraId="7A5D9472" w14:textId="5677C8EF"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 xml:space="preserve">Embodies the concept by which each person within an organization reports to one and only one designated person. </w:t>
      </w:r>
      <w:r w:rsidRPr="000E06A9">
        <w:rPr>
          <w:rFonts w:ascii="Arial" w:hAnsi="Arial" w:cs="Arial"/>
          <w:sz w:val="24"/>
          <w:szCs w:val="24"/>
        </w:rPr>
        <w:tab/>
      </w:r>
    </w:p>
    <w:p w14:paraId="7314E00F" w14:textId="36CFB0BA"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Serves as a Coordination Center from which to operate.</w:t>
      </w:r>
      <w:r w:rsidRPr="000E06A9">
        <w:rPr>
          <w:rFonts w:ascii="Arial" w:hAnsi="Arial" w:cs="Arial"/>
          <w:sz w:val="24"/>
          <w:szCs w:val="24"/>
        </w:rPr>
        <w:tab/>
      </w:r>
    </w:p>
    <w:p w14:paraId="02E48907" w14:textId="7C41B2C7" w:rsidR="00C64FED" w:rsidRPr="000E06A9" w:rsidRDefault="00C64FED" w:rsidP="000E06A9">
      <w:pPr>
        <w:pStyle w:val="ListParagraph"/>
        <w:numPr>
          <w:ilvl w:val="3"/>
          <w:numId w:val="20"/>
        </w:numPr>
        <w:jc w:val="right"/>
        <w:rPr>
          <w:rFonts w:ascii="Arial" w:hAnsi="Arial" w:cs="Arial"/>
          <w:sz w:val="24"/>
          <w:szCs w:val="24"/>
        </w:rPr>
      </w:pPr>
      <w:r w:rsidRPr="000E06A9">
        <w:rPr>
          <w:rFonts w:ascii="Arial" w:hAnsi="Arial" w:cs="Arial"/>
          <w:sz w:val="24"/>
          <w:szCs w:val="24"/>
        </w:rPr>
        <w:t>Unit 4, Visual 4.8</w:t>
      </w:r>
    </w:p>
    <w:p w14:paraId="728A550B" w14:textId="77777777" w:rsidR="00C64FED" w:rsidRPr="000E06A9" w:rsidRDefault="00C64FED" w:rsidP="00C64FED">
      <w:pPr>
        <w:jc w:val="right"/>
        <w:rPr>
          <w:rFonts w:ascii="Arial" w:hAnsi="Arial" w:cs="Arial"/>
        </w:rPr>
      </w:pPr>
    </w:p>
    <w:p w14:paraId="14698279" w14:textId="54B4BE4E"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Regarding EOC and MAC Groups, what is an advantage of activating Area Command?</w:t>
      </w:r>
    </w:p>
    <w:p w14:paraId="2EBF26E4" w14:textId="2F3EFBA7"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Increases responsibility.</w:t>
      </w:r>
    </w:p>
    <w:p w14:paraId="7643B584" w14:textId="4B9F530B"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 xml:space="preserve">Shares resources. </w:t>
      </w:r>
      <w:r w:rsidRPr="000E06A9">
        <w:rPr>
          <w:rFonts w:ascii="Arial" w:hAnsi="Arial" w:cs="Arial"/>
          <w:sz w:val="24"/>
          <w:szCs w:val="24"/>
        </w:rPr>
        <w:tab/>
      </w:r>
    </w:p>
    <w:p w14:paraId="1E978E1A" w14:textId="4B593034"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Maintains shared situational awareness.</w:t>
      </w:r>
      <w:r w:rsidRPr="000E06A9">
        <w:rPr>
          <w:rFonts w:ascii="Arial" w:hAnsi="Arial" w:cs="Arial"/>
          <w:b/>
          <w:sz w:val="24"/>
          <w:szCs w:val="24"/>
        </w:rPr>
        <w:tab/>
      </w:r>
    </w:p>
    <w:p w14:paraId="37334CBE" w14:textId="69BE5E7A"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Expands coordination efforts.</w:t>
      </w:r>
      <w:r w:rsidRPr="000E06A9">
        <w:rPr>
          <w:rFonts w:ascii="Arial" w:hAnsi="Arial" w:cs="Arial"/>
          <w:sz w:val="24"/>
          <w:szCs w:val="24"/>
        </w:rPr>
        <w:tab/>
      </w:r>
    </w:p>
    <w:p w14:paraId="4613F1EF" w14:textId="1B43D22C" w:rsidR="00C64FED" w:rsidRPr="000E06A9" w:rsidRDefault="00D05AA2" w:rsidP="000E06A9">
      <w:pPr>
        <w:ind w:left="3240"/>
        <w:jc w:val="right"/>
        <w:rPr>
          <w:rFonts w:ascii="Arial" w:hAnsi="Arial" w:cs="Arial"/>
        </w:rPr>
      </w:pPr>
      <w:r w:rsidRPr="000E06A9">
        <w:rPr>
          <w:rFonts w:ascii="Arial" w:hAnsi="Arial" w:cs="Arial"/>
        </w:rPr>
        <w:t>Unit 4, Visual 4.8</w:t>
      </w:r>
    </w:p>
    <w:p w14:paraId="2FB87732" w14:textId="77777777" w:rsidR="00D05AA2" w:rsidRPr="000E06A9" w:rsidRDefault="00D05AA2" w:rsidP="00D05AA2">
      <w:pPr>
        <w:jc w:val="right"/>
        <w:rPr>
          <w:rFonts w:ascii="Arial" w:hAnsi="Arial" w:cs="Arial"/>
        </w:rPr>
      </w:pPr>
    </w:p>
    <w:p w14:paraId="43FE36E9" w14:textId="34F59845"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What type of activation should be considered when incidents will continue into the next Operational Period?</w:t>
      </w:r>
    </w:p>
    <w:p w14:paraId="0A8D663C" w14:textId="58D713FB"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Area Command</w:t>
      </w:r>
      <w:r w:rsidRPr="000E06A9">
        <w:rPr>
          <w:rFonts w:ascii="Arial" w:hAnsi="Arial" w:cs="Arial"/>
          <w:b/>
          <w:sz w:val="24"/>
          <w:szCs w:val="24"/>
        </w:rPr>
        <w:tab/>
      </w:r>
    </w:p>
    <w:p w14:paraId="6D97BA40" w14:textId="65DB3866"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Unified Command</w:t>
      </w:r>
      <w:r w:rsidRPr="000E06A9">
        <w:rPr>
          <w:rFonts w:ascii="Arial" w:hAnsi="Arial" w:cs="Arial"/>
          <w:sz w:val="24"/>
          <w:szCs w:val="24"/>
        </w:rPr>
        <w:tab/>
      </w:r>
    </w:p>
    <w:p w14:paraId="70D11AC4" w14:textId="0782A2CF"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Level 4</w:t>
      </w:r>
      <w:r w:rsidRPr="000E06A9">
        <w:rPr>
          <w:rFonts w:ascii="Arial" w:hAnsi="Arial" w:cs="Arial"/>
          <w:sz w:val="24"/>
          <w:szCs w:val="24"/>
        </w:rPr>
        <w:tab/>
      </w:r>
    </w:p>
    <w:p w14:paraId="20FCB23D" w14:textId="53D6C8BF"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Level 5</w:t>
      </w:r>
      <w:r w:rsidRPr="000E06A9">
        <w:rPr>
          <w:rFonts w:ascii="Arial" w:hAnsi="Arial" w:cs="Arial"/>
          <w:sz w:val="24"/>
          <w:szCs w:val="24"/>
        </w:rPr>
        <w:tab/>
      </w:r>
    </w:p>
    <w:p w14:paraId="194E8A55" w14:textId="127449C6" w:rsidR="00C64FED" w:rsidRPr="000E06A9" w:rsidRDefault="00D05AA2" w:rsidP="000E06A9">
      <w:pPr>
        <w:ind w:left="2520"/>
        <w:jc w:val="right"/>
        <w:rPr>
          <w:rFonts w:ascii="Arial" w:hAnsi="Arial" w:cs="Arial"/>
        </w:rPr>
      </w:pPr>
      <w:r w:rsidRPr="000E06A9">
        <w:rPr>
          <w:rFonts w:ascii="Arial" w:hAnsi="Arial" w:cs="Arial"/>
        </w:rPr>
        <w:t>Unit 4, Visual 4.12</w:t>
      </w:r>
    </w:p>
    <w:p w14:paraId="024B18D2" w14:textId="77777777" w:rsidR="00D05AA2" w:rsidRPr="000E06A9" w:rsidRDefault="00D05AA2" w:rsidP="00D05AA2">
      <w:pPr>
        <w:jc w:val="right"/>
        <w:rPr>
          <w:rFonts w:ascii="Arial" w:hAnsi="Arial" w:cs="Arial"/>
        </w:rPr>
      </w:pPr>
    </w:p>
    <w:p w14:paraId="09B2A82D" w14:textId="4CDF520D"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Which responsibility outlines an Area Command primary function?</w:t>
      </w:r>
    </w:p>
    <w:p w14:paraId="25EA7362" w14:textId="34EF6C1F"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Provide federal authority for assigned incidents.</w:t>
      </w:r>
      <w:r w:rsidRPr="000E06A9">
        <w:rPr>
          <w:rFonts w:ascii="Arial" w:hAnsi="Arial" w:cs="Arial"/>
          <w:sz w:val="24"/>
          <w:szCs w:val="24"/>
        </w:rPr>
        <w:tab/>
      </w:r>
    </w:p>
    <w:p w14:paraId="2E593073" w14:textId="6993AA8A"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 xml:space="preserve">Determine contingency plans. </w:t>
      </w:r>
      <w:r w:rsidRPr="000E06A9">
        <w:rPr>
          <w:rFonts w:ascii="Arial" w:hAnsi="Arial" w:cs="Arial"/>
          <w:sz w:val="24"/>
          <w:szCs w:val="24"/>
        </w:rPr>
        <w:tab/>
      </w:r>
    </w:p>
    <w:p w14:paraId="2EA467F2" w14:textId="7046990C"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Establish critical medical priorities between various incidents.</w:t>
      </w:r>
      <w:r w:rsidRPr="000E06A9">
        <w:rPr>
          <w:rFonts w:ascii="Arial" w:hAnsi="Arial" w:cs="Arial"/>
          <w:sz w:val="24"/>
          <w:szCs w:val="24"/>
        </w:rPr>
        <w:tab/>
      </w:r>
    </w:p>
    <w:p w14:paraId="74348348" w14:textId="042E2E19"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Coordinate development of incident objectives and strategies for each incident.</w:t>
      </w:r>
      <w:r w:rsidRPr="000E06A9">
        <w:rPr>
          <w:rFonts w:ascii="Arial" w:hAnsi="Arial" w:cs="Arial"/>
          <w:b/>
          <w:sz w:val="24"/>
          <w:szCs w:val="24"/>
        </w:rPr>
        <w:tab/>
      </w:r>
    </w:p>
    <w:p w14:paraId="1D9D4F3A" w14:textId="3AB192B0" w:rsidR="00C64FED" w:rsidRPr="000E06A9" w:rsidRDefault="00D05AA2" w:rsidP="000E06A9">
      <w:pPr>
        <w:ind w:left="2520"/>
        <w:jc w:val="right"/>
        <w:rPr>
          <w:rFonts w:ascii="Arial" w:hAnsi="Arial" w:cs="Arial"/>
        </w:rPr>
      </w:pPr>
      <w:r w:rsidRPr="000E06A9">
        <w:rPr>
          <w:rFonts w:ascii="Arial" w:hAnsi="Arial" w:cs="Arial"/>
        </w:rPr>
        <w:t>Unit 4, Visual 4.5</w:t>
      </w:r>
    </w:p>
    <w:p w14:paraId="65A4B0E1" w14:textId="77777777" w:rsidR="00D05AA2" w:rsidRPr="000E06A9" w:rsidRDefault="00D05AA2" w:rsidP="00D05AA2">
      <w:pPr>
        <w:jc w:val="right"/>
        <w:rPr>
          <w:rFonts w:ascii="Arial" w:hAnsi="Arial" w:cs="Arial"/>
        </w:rPr>
      </w:pPr>
    </w:p>
    <w:p w14:paraId="36F53777" w14:textId="2E5BA566"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During an Area Command activation, whose responsibility is it to set broad objectives and coordinate effective data communications?</w:t>
      </w:r>
    </w:p>
    <w:p w14:paraId="785DB06F" w14:textId="049A1180"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EOC Director.</w:t>
      </w:r>
      <w:r w:rsidRPr="000E06A9">
        <w:rPr>
          <w:rFonts w:ascii="Arial" w:hAnsi="Arial" w:cs="Arial"/>
          <w:sz w:val="24"/>
          <w:szCs w:val="24"/>
        </w:rPr>
        <w:tab/>
      </w:r>
    </w:p>
    <w:p w14:paraId="3D469B38" w14:textId="62CAC1E0"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 xml:space="preserve">Agency Administrator. </w:t>
      </w:r>
      <w:r w:rsidRPr="000E06A9">
        <w:rPr>
          <w:rFonts w:ascii="Arial" w:hAnsi="Arial" w:cs="Arial"/>
          <w:sz w:val="24"/>
          <w:szCs w:val="24"/>
        </w:rPr>
        <w:tab/>
      </w:r>
    </w:p>
    <w:p w14:paraId="58BD87C9" w14:textId="2611D674"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Incident Commander.</w:t>
      </w:r>
      <w:r w:rsidRPr="000E06A9">
        <w:rPr>
          <w:rFonts w:ascii="Arial" w:hAnsi="Arial" w:cs="Arial"/>
          <w:sz w:val="24"/>
          <w:szCs w:val="24"/>
        </w:rPr>
        <w:tab/>
      </w:r>
    </w:p>
    <w:p w14:paraId="1D7DA6A4" w14:textId="4D9B54C8" w:rsidR="00D05AA2"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Area Commander.</w:t>
      </w:r>
    </w:p>
    <w:p w14:paraId="47197795" w14:textId="085F6274" w:rsidR="00D05AA2" w:rsidRPr="000E06A9" w:rsidRDefault="00D05AA2" w:rsidP="000E06A9">
      <w:pPr>
        <w:ind w:left="360"/>
        <w:jc w:val="right"/>
        <w:rPr>
          <w:rFonts w:ascii="Arial" w:hAnsi="Arial" w:cs="Arial"/>
        </w:rPr>
      </w:pPr>
      <w:r w:rsidRPr="000E06A9">
        <w:rPr>
          <w:rFonts w:ascii="Arial" w:hAnsi="Arial" w:cs="Arial"/>
        </w:rPr>
        <w:lastRenderedPageBreak/>
        <w:t>Unit 4, Visual 4.16</w:t>
      </w:r>
    </w:p>
    <w:p w14:paraId="7A0F1F0E" w14:textId="012B00A5" w:rsidR="00C64FED" w:rsidRPr="000E06A9" w:rsidRDefault="00C64FED" w:rsidP="000E06A9">
      <w:pPr>
        <w:ind w:firstLine="720"/>
        <w:rPr>
          <w:rFonts w:ascii="Arial" w:hAnsi="Arial" w:cs="Arial"/>
        </w:rPr>
      </w:pPr>
    </w:p>
    <w:p w14:paraId="312751A6" w14:textId="0CE50A62"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What is the exchange of information systematically among principals who have or may have a need to know certain information to carry out specific incident management responsibilities?</w:t>
      </w:r>
    </w:p>
    <w:p w14:paraId="4C7426FE" w14:textId="0DCA541C"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Coordination</w:t>
      </w:r>
      <w:r w:rsidRPr="000E06A9">
        <w:rPr>
          <w:rFonts w:ascii="Arial" w:hAnsi="Arial" w:cs="Arial"/>
          <w:b/>
          <w:sz w:val="24"/>
          <w:szCs w:val="24"/>
        </w:rPr>
        <w:tab/>
      </w:r>
    </w:p>
    <w:p w14:paraId="1F08C860" w14:textId="112D7282"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Command</w:t>
      </w:r>
      <w:r w:rsidRPr="000E06A9">
        <w:rPr>
          <w:rFonts w:ascii="Arial" w:hAnsi="Arial" w:cs="Arial"/>
          <w:sz w:val="24"/>
          <w:szCs w:val="24"/>
        </w:rPr>
        <w:tab/>
      </w:r>
    </w:p>
    <w:p w14:paraId="2EFBC625" w14:textId="07BC5A9B"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Delegation of authority</w:t>
      </w:r>
      <w:r w:rsidRPr="000E06A9">
        <w:rPr>
          <w:rFonts w:ascii="Arial" w:hAnsi="Arial" w:cs="Arial"/>
          <w:sz w:val="24"/>
          <w:szCs w:val="24"/>
        </w:rPr>
        <w:tab/>
      </w:r>
    </w:p>
    <w:p w14:paraId="0BED46EC" w14:textId="77920434"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Operational Period Planning Cycle (Planning P)</w:t>
      </w:r>
      <w:r w:rsidRPr="000E06A9">
        <w:rPr>
          <w:rFonts w:ascii="Arial" w:hAnsi="Arial" w:cs="Arial"/>
          <w:sz w:val="24"/>
          <w:szCs w:val="24"/>
        </w:rPr>
        <w:tab/>
      </w:r>
    </w:p>
    <w:p w14:paraId="28C6782B" w14:textId="02166D0A" w:rsidR="00C64FED" w:rsidRPr="000E06A9" w:rsidRDefault="00D05AA2" w:rsidP="000E06A9">
      <w:pPr>
        <w:ind w:left="2520"/>
        <w:jc w:val="right"/>
        <w:rPr>
          <w:rFonts w:ascii="Arial" w:hAnsi="Arial" w:cs="Arial"/>
        </w:rPr>
      </w:pPr>
      <w:r w:rsidRPr="000E06A9">
        <w:rPr>
          <w:rFonts w:ascii="Arial" w:hAnsi="Arial" w:cs="Arial"/>
        </w:rPr>
        <w:t>Unit 5, Visual 5.8</w:t>
      </w:r>
    </w:p>
    <w:p w14:paraId="3CC25690" w14:textId="5A1ACC70" w:rsidR="00D05AA2" w:rsidRPr="000E06A9" w:rsidRDefault="00D05AA2" w:rsidP="000E06A9">
      <w:pPr>
        <w:rPr>
          <w:rFonts w:ascii="Arial" w:hAnsi="Arial" w:cs="Arial"/>
        </w:rPr>
      </w:pPr>
    </w:p>
    <w:p w14:paraId="5F086A8C" w14:textId="49CBFA4A"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In NIMS 2017, what term is broadened to include the Command and Coordination architecture for tactical coordination (ICS), operational support coordination (EOCs), policy level coordination (MAC Group) and their support through coordinated information (JIS)?</w:t>
      </w:r>
    </w:p>
    <w:p w14:paraId="60EC7498" w14:textId="55BB0DB8"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Multiagency Coordination System (MACS)</w:t>
      </w:r>
      <w:r w:rsidRPr="000E06A9">
        <w:rPr>
          <w:rFonts w:ascii="Arial" w:hAnsi="Arial" w:cs="Arial"/>
          <w:b/>
          <w:sz w:val="24"/>
          <w:szCs w:val="24"/>
        </w:rPr>
        <w:tab/>
      </w:r>
    </w:p>
    <w:p w14:paraId="6A41CF19" w14:textId="6D75B88E"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Resource Management</w:t>
      </w:r>
      <w:r w:rsidRPr="000E06A9">
        <w:rPr>
          <w:rFonts w:ascii="Arial" w:hAnsi="Arial" w:cs="Arial"/>
          <w:sz w:val="24"/>
          <w:szCs w:val="24"/>
        </w:rPr>
        <w:tab/>
      </w:r>
    </w:p>
    <w:p w14:paraId="79B2D0CA" w14:textId="1BB83C02"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Communication and Information Management</w:t>
      </w:r>
      <w:r w:rsidRPr="000E06A9">
        <w:rPr>
          <w:rFonts w:ascii="Arial" w:hAnsi="Arial" w:cs="Arial"/>
          <w:sz w:val="24"/>
          <w:szCs w:val="24"/>
        </w:rPr>
        <w:tab/>
      </w:r>
    </w:p>
    <w:p w14:paraId="5C00C600" w14:textId="4B308839"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Emergency Operations Centers (EOC)</w:t>
      </w:r>
      <w:r w:rsidRPr="000E06A9">
        <w:rPr>
          <w:rFonts w:ascii="Arial" w:hAnsi="Arial" w:cs="Arial"/>
          <w:sz w:val="24"/>
          <w:szCs w:val="24"/>
        </w:rPr>
        <w:tab/>
      </w:r>
    </w:p>
    <w:p w14:paraId="24B8C824" w14:textId="7C215E3B" w:rsidR="00C64FED" w:rsidRPr="000E06A9" w:rsidRDefault="00D05AA2" w:rsidP="000E06A9">
      <w:pPr>
        <w:ind w:left="2520"/>
        <w:jc w:val="right"/>
        <w:rPr>
          <w:rFonts w:ascii="Arial" w:hAnsi="Arial" w:cs="Arial"/>
        </w:rPr>
      </w:pPr>
      <w:r w:rsidRPr="000E06A9">
        <w:rPr>
          <w:rFonts w:ascii="Arial" w:hAnsi="Arial" w:cs="Arial"/>
        </w:rPr>
        <w:t>Unit 5, Visual 5.5</w:t>
      </w:r>
    </w:p>
    <w:p w14:paraId="26160889" w14:textId="77777777" w:rsidR="00D05AA2" w:rsidRPr="000E06A9" w:rsidRDefault="00D05AA2" w:rsidP="00D05AA2">
      <w:pPr>
        <w:jc w:val="right"/>
        <w:rPr>
          <w:rFonts w:ascii="Arial" w:hAnsi="Arial" w:cs="Arial"/>
        </w:rPr>
      </w:pPr>
    </w:p>
    <w:p w14:paraId="5FE2D442" w14:textId="314DB490"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Multiagency coordination is commonly accomplished at different levels. In this example, how is the MAC Group organized?</w:t>
      </w:r>
    </w:p>
    <w:p w14:paraId="1BF5D73F" w14:textId="77777777" w:rsidR="00C64FED" w:rsidRPr="000E06A9" w:rsidRDefault="00C64FED" w:rsidP="00C64FED">
      <w:pPr>
        <w:rPr>
          <w:rFonts w:ascii="Arial" w:hAnsi="Arial" w:cs="Arial"/>
        </w:rPr>
      </w:pPr>
    </w:p>
    <w:p w14:paraId="414F5B9C" w14:textId="77777777" w:rsidR="00C64FED" w:rsidRPr="000E06A9" w:rsidRDefault="00C64FED" w:rsidP="000E06A9">
      <w:pPr>
        <w:ind w:left="1080"/>
        <w:rPr>
          <w:rFonts w:ascii="Arial" w:hAnsi="Arial" w:cs="Arial"/>
        </w:rPr>
      </w:pPr>
      <w:r w:rsidRPr="000E06A9">
        <w:rPr>
          <w:rFonts w:ascii="Arial" w:hAnsi="Arial" w:cs="Arial"/>
        </w:rPr>
        <w:t>Law enforcement agencies at local, State, and Federal levels establish a MAC Group to assist in coordinating response to major civil unrest or terrorist activity.</w:t>
      </w:r>
    </w:p>
    <w:p w14:paraId="1C7A53B4" w14:textId="77777777" w:rsidR="00C64FED" w:rsidRPr="000E06A9" w:rsidRDefault="00C64FED" w:rsidP="00C64FED">
      <w:pPr>
        <w:rPr>
          <w:rFonts w:ascii="Arial" w:hAnsi="Arial" w:cs="Arial"/>
        </w:rPr>
      </w:pPr>
    </w:p>
    <w:p w14:paraId="1BE9E6AD" w14:textId="70C334B0" w:rsidR="00C64FED" w:rsidRPr="000E06A9" w:rsidRDefault="00C64FED" w:rsidP="000E06A9">
      <w:pPr>
        <w:pStyle w:val="ListParagraph"/>
        <w:numPr>
          <w:ilvl w:val="4"/>
          <w:numId w:val="20"/>
        </w:numPr>
        <w:ind w:left="1800" w:hanging="720"/>
        <w:rPr>
          <w:rFonts w:ascii="Arial" w:hAnsi="Arial" w:cs="Arial"/>
          <w:b/>
          <w:sz w:val="24"/>
          <w:szCs w:val="24"/>
        </w:rPr>
      </w:pPr>
      <w:r w:rsidRPr="000E06A9">
        <w:rPr>
          <w:rFonts w:ascii="Arial" w:hAnsi="Arial" w:cs="Arial"/>
          <w:b/>
          <w:sz w:val="24"/>
          <w:szCs w:val="24"/>
        </w:rPr>
        <w:t>Answer: functionally</w:t>
      </w:r>
      <w:r w:rsidRPr="000E06A9">
        <w:rPr>
          <w:rFonts w:ascii="Arial" w:hAnsi="Arial" w:cs="Arial"/>
          <w:b/>
          <w:sz w:val="24"/>
          <w:szCs w:val="24"/>
        </w:rPr>
        <w:tab/>
      </w:r>
    </w:p>
    <w:p w14:paraId="77433CDB" w14:textId="104E03B7"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nationally</w:t>
      </w:r>
      <w:r w:rsidRPr="000E06A9">
        <w:rPr>
          <w:rFonts w:ascii="Arial" w:hAnsi="Arial" w:cs="Arial"/>
          <w:sz w:val="24"/>
          <w:szCs w:val="24"/>
        </w:rPr>
        <w:tab/>
      </w:r>
    </w:p>
    <w:p w14:paraId="69829EBC" w14:textId="312FECDC"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 xml:space="preserve">federally </w:t>
      </w:r>
      <w:r w:rsidRPr="000E06A9">
        <w:rPr>
          <w:rFonts w:ascii="Arial" w:hAnsi="Arial" w:cs="Arial"/>
          <w:sz w:val="24"/>
          <w:szCs w:val="24"/>
        </w:rPr>
        <w:tab/>
      </w:r>
    </w:p>
    <w:p w14:paraId="531071D4" w14:textId="440A1C2F"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geographically</w:t>
      </w:r>
      <w:r w:rsidRPr="000E06A9">
        <w:rPr>
          <w:rFonts w:ascii="Arial" w:hAnsi="Arial" w:cs="Arial"/>
          <w:sz w:val="24"/>
          <w:szCs w:val="24"/>
        </w:rPr>
        <w:tab/>
      </w:r>
    </w:p>
    <w:p w14:paraId="38EBC28F" w14:textId="616CEA78" w:rsidR="00C64FED" w:rsidRPr="000E06A9" w:rsidRDefault="00D05AA2" w:rsidP="000E06A9">
      <w:pPr>
        <w:ind w:left="2520"/>
        <w:jc w:val="right"/>
        <w:rPr>
          <w:rFonts w:ascii="Arial" w:hAnsi="Arial" w:cs="Arial"/>
        </w:rPr>
      </w:pPr>
      <w:r w:rsidRPr="000E06A9">
        <w:rPr>
          <w:rFonts w:ascii="Arial" w:hAnsi="Arial" w:cs="Arial"/>
        </w:rPr>
        <w:t>Unit 5, Visual 5.23</w:t>
      </w:r>
    </w:p>
    <w:p w14:paraId="37DAB798" w14:textId="77777777" w:rsidR="00D05AA2" w:rsidRPr="000E06A9" w:rsidRDefault="00D05AA2" w:rsidP="00D05AA2">
      <w:pPr>
        <w:jc w:val="right"/>
        <w:rPr>
          <w:rFonts w:ascii="Arial" w:hAnsi="Arial" w:cs="Arial"/>
        </w:rPr>
      </w:pPr>
    </w:p>
    <w:p w14:paraId="09581775" w14:textId="77777777" w:rsidR="000E06A9" w:rsidRDefault="000E06A9">
      <w:pPr>
        <w:rPr>
          <w:rFonts w:ascii="Arial" w:eastAsia="Calibri" w:hAnsi="Arial" w:cs="Arial"/>
        </w:rPr>
      </w:pPr>
      <w:r>
        <w:rPr>
          <w:rFonts w:ascii="Arial" w:hAnsi="Arial" w:cs="Arial"/>
        </w:rPr>
        <w:br w:type="page"/>
      </w:r>
    </w:p>
    <w:p w14:paraId="4793BB0B" w14:textId="563D50F8"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lastRenderedPageBreak/>
        <w:t>Multiagency coordination is commonly accomplished at different levels. In this example, how is the MAC Group organized?</w:t>
      </w:r>
    </w:p>
    <w:p w14:paraId="097B7FB3" w14:textId="77777777" w:rsidR="00C64FED" w:rsidRPr="000E06A9" w:rsidRDefault="00C64FED" w:rsidP="00C64FED">
      <w:pPr>
        <w:rPr>
          <w:rFonts w:ascii="Arial" w:hAnsi="Arial" w:cs="Arial"/>
        </w:rPr>
      </w:pPr>
    </w:p>
    <w:p w14:paraId="61DE9C50" w14:textId="77777777" w:rsidR="00C64FED" w:rsidRPr="000E06A9" w:rsidRDefault="00C64FED" w:rsidP="000E06A9">
      <w:pPr>
        <w:pStyle w:val="ListParagraph"/>
        <w:ind w:left="1080"/>
        <w:rPr>
          <w:rFonts w:ascii="Arial" w:hAnsi="Arial" w:cs="Arial"/>
          <w:sz w:val="24"/>
          <w:szCs w:val="24"/>
        </w:rPr>
      </w:pPr>
      <w:r w:rsidRPr="000E06A9">
        <w:rPr>
          <w:rFonts w:ascii="Arial" w:hAnsi="Arial" w:cs="Arial"/>
          <w:sz w:val="24"/>
          <w:szCs w:val="24"/>
        </w:rPr>
        <w:t>During wildfire season, a national MAC Group convenes at the National Interagency Fire Center in Boise, Idaho.</w:t>
      </w:r>
    </w:p>
    <w:p w14:paraId="341FA24C" w14:textId="77777777" w:rsidR="00C64FED" w:rsidRPr="000E06A9" w:rsidRDefault="00C64FED" w:rsidP="00C64FED">
      <w:pPr>
        <w:rPr>
          <w:rFonts w:ascii="Arial" w:hAnsi="Arial" w:cs="Arial"/>
        </w:rPr>
      </w:pPr>
    </w:p>
    <w:p w14:paraId="3CA21367" w14:textId="2C67F145" w:rsidR="00C64FED" w:rsidRPr="000E06A9" w:rsidRDefault="00C64FED" w:rsidP="000E06A9">
      <w:pPr>
        <w:pStyle w:val="ListParagraph"/>
        <w:numPr>
          <w:ilvl w:val="4"/>
          <w:numId w:val="20"/>
        </w:numPr>
        <w:ind w:left="1800" w:hanging="720"/>
        <w:rPr>
          <w:rFonts w:ascii="Arial" w:hAnsi="Arial" w:cs="Arial"/>
          <w:sz w:val="24"/>
          <w:szCs w:val="24"/>
        </w:rPr>
      </w:pPr>
      <w:r w:rsidRPr="000E06A9">
        <w:rPr>
          <w:rFonts w:ascii="Arial" w:hAnsi="Arial" w:cs="Arial"/>
          <w:sz w:val="24"/>
          <w:szCs w:val="24"/>
        </w:rPr>
        <w:t>functionally</w:t>
      </w:r>
      <w:r w:rsidRPr="000E06A9">
        <w:rPr>
          <w:rFonts w:ascii="Arial" w:hAnsi="Arial" w:cs="Arial"/>
          <w:sz w:val="24"/>
          <w:szCs w:val="24"/>
        </w:rPr>
        <w:tab/>
      </w:r>
    </w:p>
    <w:p w14:paraId="30CF2F6F" w14:textId="4F19DA72"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nationally</w:t>
      </w:r>
      <w:r w:rsidRPr="000E06A9">
        <w:rPr>
          <w:rFonts w:ascii="Arial" w:hAnsi="Arial" w:cs="Arial"/>
          <w:b/>
          <w:sz w:val="24"/>
          <w:szCs w:val="24"/>
        </w:rPr>
        <w:tab/>
      </w:r>
    </w:p>
    <w:p w14:paraId="175B8713" w14:textId="2A408FDF"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 xml:space="preserve">federally </w:t>
      </w:r>
      <w:r w:rsidRPr="000E06A9">
        <w:rPr>
          <w:rFonts w:ascii="Arial" w:hAnsi="Arial" w:cs="Arial"/>
          <w:sz w:val="24"/>
          <w:szCs w:val="24"/>
        </w:rPr>
        <w:tab/>
      </w:r>
    </w:p>
    <w:p w14:paraId="2D599DE6" w14:textId="242F8DB5"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geographically</w:t>
      </w:r>
      <w:r w:rsidRPr="000E06A9">
        <w:rPr>
          <w:rFonts w:ascii="Arial" w:hAnsi="Arial" w:cs="Arial"/>
          <w:sz w:val="24"/>
          <w:szCs w:val="24"/>
        </w:rPr>
        <w:tab/>
      </w:r>
    </w:p>
    <w:p w14:paraId="620B4AA8" w14:textId="7E9A3A5E" w:rsidR="00C64FED" w:rsidRPr="000E06A9" w:rsidRDefault="00D05AA2" w:rsidP="000E06A9">
      <w:pPr>
        <w:ind w:left="2520"/>
        <w:jc w:val="right"/>
        <w:rPr>
          <w:rFonts w:ascii="Arial" w:hAnsi="Arial" w:cs="Arial"/>
        </w:rPr>
      </w:pPr>
      <w:r w:rsidRPr="000E06A9">
        <w:rPr>
          <w:rFonts w:ascii="Arial" w:hAnsi="Arial" w:cs="Arial"/>
        </w:rPr>
        <w:t>Unit 5, Visual 5.23</w:t>
      </w:r>
    </w:p>
    <w:p w14:paraId="039615F3" w14:textId="77777777" w:rsidR="00D05AA2" w:rsidRPr="000E06A9" w:rsidRDefault="00D05AA2" w:rsidP="00D05AA2">
      <w:pPr>
        <w:jc w:val="right"/>
        <w:rPr>
          <w:rFonts w:ascii="Arial" w:hAnsi="Arial" w:cs="Arial"/>
        </w:rPr>
      </w:pPr>
    </w:p>
    <w:p w14:paraId="663C0185" w14:textId="6FAFD7CA"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Command and Coordination component of NIMS includes four NIMS Functional Groups: Emergency Operations Centers, Multiagency Coordination Groups, and Joint Information Systems. What is the fourth?</w:t>
      </w:r>
    </w:p>
    <w:p w14:paraId="27133A23" w14:textId="29A3019F"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Area of Command</w:t>
      </w:r>
      <w:r w:rsidRPr="000E06A9">
        <w:rPr>
          <w:rFonts w:ascii="Arial" w:hAnsi="Arial" w:cs="Arial"/>
          <w:sz w:val="24"/>
          <w:szCs w:val="24"/>
        </w:rPr>
        <w:tab/>
      </w:r>
    </w:p>
    <w:p w14:paraId="27AA1CFE" w14:textId="4D66E006"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 xml:space="preserve">Answer: Incident Command System </w:t>
      </w:r>
      <w:r w:rsidRPr="000E06A9">
        <w:rPr>
          <w:rFonts w:ascii="Arial" w:hAnsi="Arial" w:cs="Arial"/>
          <w:b/>
          <w:sz w:val="24"/>
          <w:szCs w:val="24"/>
        </w:rPr>
        <w:tab/>
      </w:r>
    </w:p>
    <w:p w14:paraId="442712AA" w14:textId="72233F44"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Incident Management Team</w:t>
      </w:r>
      <w:r w:rsidRPr="000E06A9">
        <w:rPr>
          <w:rFonts w:ascii="Arial" w:hAnsi="Arial" w:cs="Arial"/>
          <w:sz w:val="24"/>
          <w:szCs w:val="24"/>
        </w:rPr>
        <w:tab/>
      </w:r>
    </w:p>
    <w:p w14:paraId="2A03EE28" w14:textId="4E5709D6"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Unified Command</w:t>
      </w:r>
      <w:r w:rsidRPr="000E06A9">
        <w:rPr>
          <w:rFonts w:ascii="Arial" w:hAnsi="Arial" w:cs="Arial"/>
          <w:sz w:val="24"/>
          <w:szCs w:val="24"/>
        </w:rPr>
        <w:tab/>
      </w:r>
    </w:p>
    <w:p w14:paraId="73D44BAC" w14:textId="55542963" w:rsidR="00C64FED" w:rsidRPr="000E06A9" w:rsidRDefault="00D05AA2" w:rsidP="000E06A9">
      <w:pPr>
        <w:ind w:left="2520"/>
        <w:jc w:val="right"/>
        <w:rPr>
          <w:rFonts w:ascii="Arial" w:hAnsi="Arial" w:cs="Arial"/>
        </w:rPr>
      </w:pPr>
      <w:r w:rsidRPr="000E06A9">
        <w:rPr>
          <w:rFonts w:ascii="Arial" w:hAnsi="Arial" w:cs="Arial"/>
        </w:rPr>
        <w:t>Unit 5, Visual 5.5</w:t>
      </w:r>
    </w:p>
    <w:p w14:paraId="59AFABAE" w14:textId="77777777" w:rsidR="00D05AA2" w:rsidRPr="000E06A9" w:rsidRDefault="00D05AA2" w:rsidP="00D05AA2">
      <w:pPr>
        <w:jc w:val="right"/>
        <w:rPr>
          <w:rFonts w:ascii="Arial" w:hAnsi="Arial" w:cs="Arial"/>
        </w:rPr>
      </w:pPr>
    </w:p>
    <w:p w14:paraId="3267E8D7" w14:textId="47F65AE4"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What NIMS Functional Group consists of the processes, procedures, and tools to enable communication to the public, incident personnel, the media, and other stakeholders?</w:t>
      </w:r>
    </w:p>
    <w:p w14:paraId="575C548C" w14:textId="130BBC0B"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Emergency Operations Centers</w:t>
      </w:r>
      <w:r w:rsidRPr="000E06A9">
        <w:rPr>
          <w:rFonts w:ascii="Arial" w:hAnsi="Arial" w:cs="Arial"/>
          <w:sz w:val="24"/>
          <w:szCs w:val="24"/>
        </w:rPr>
        <w:tab/>
      </w:r>
    </w:p>
    <w:p w14:paraId="0C2473E7" w14:textId="1D38DD02"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Joint Information System</w:t>
      </w:r>
      <w:r w:rsidRPr="000E06A9">
        <w:rPr>
          <w:rFonts w:ascii="Arial" w:hAnsi="Arial" w:cs="Arial"/>
          <w:b/>
          <w:sz w:val="24"/>
          <w:szCs w:val="24"/>
        </w:rPr>
        <w:tab/>
      </w:r>
    </w:p>
    <w:p w14:paraId="6D7F0DC0" w14:textId="709965AC"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Multiagency Coordination Groups</w:t>
      </w:r>
      <w:r w:rsidRPr="000E06A9">
        <w:rPr>
          <w:rFonts w:ascii="Arial" w:hAnsi="Arial" w:cs="Arial"/>
          <w:sz w:val="24"/>
          <w:szCs w:val="24"/>
        </w:rPr>
        <w:tab/>
      </w:r>
    </w:p>
    <w:p w14:paraId="3E3F7EBA" w14:textId="292855FE"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Incident Command System</w:t>
      </w:r>
      <w:r w:rsidRPr="000E06A9">
        <w:rPr>
          <w:rFonts w:ascii="Arial" w:hAnsi="Arial" w:cs="Arial"/>
          <w:sz w:val="24"/>
          <w:szCs w:val="24"/>
        </w:rPr>
        <w:tab/>
      </w:r>
    </w:p>
    <w:p w14:paraId="24ED88B4" w14:textId="2E8D3A77" w:rsidR="00C64FED" w:rsidRPr="000E06A9" w:rsidRDefault="00D05AA2" w:rsidP="000E06A9">
      <w:pPr>
        <w:ind w:left="2520"/>
        <w:jc w:val="right"/>
        <w:rPr>
          <w:rFonts w:ascii="Arial" w:hAnsi="Arial" w:cs="Arial"/>
        </w:rPr>
      </w:pPr>
      <w:r w:rsidRPr="000E06A9">
        <w:rPr>
          <w:rFonts w:ascii="Arial" w:hAnsi="Arial" w:cs="Arial"/>
        </w:rPr>
        <w:t>Unit 5, Visual 5.25</w:t>
      </w:r>
    </w:p>
    <w:p w14:paraId="40F532BF" w14:textId="77777777" w:rsidR="00D05AA2" w:rsidRPr="000E06A9" w:rsidRDefault="00D05AA2" w:rsidP="00D05AA2">
      <w:pPr>
        <w:jc w:val="right"/>
        <w:rPr>
          <w:rFonts w:ascii="Arial" w:hAnsi="Arial" w:cs="Arial"/>
        </w:rPr>
      </w:pPr>
    </w:p>
    <w:p w14:paraId="47A220C8" w14:textId="5109B611"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Of the agencies listed, what operations/support agency may provide multiagency coordination?</w:t>
      </w:r>
    </w:p>
    <w:p w14:paraId="31D065C2" w14:textId="5EE81D90"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Crisis action teams</w:t>
      </w:r>
      <w:r w:rsidRPr="000E06A9">
        <w:rPr>
          <w:rFonts w:ascii="Arial" w:hAnsi="Arial" w:cs="Arial"/>
          <w:sz w:val="24"/>
          <w:szCs w:val="24"/>
        </w:rPr>
        <w:tab/>
      </w:r>
    </w:p>
    <w:p w14:paraId="22DC99CC" w14:textId="6250731B"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Policy committees</w:t>
      </w:r>
      <w:r w:rsidRPr="000E06A9">
        <w:rPr>
          <w:rFonts w:ascii="Arial" w:hAnsi="Arial" w:cs="Arial"/>
          <w:sz w:val="24"/>
          <w:szCs w:val="24"/>
        </w:rPr>
        <w:tab/>
      </w:r>
    </w:p>
    <w:p w14:paraId="0404E42E" w14:textId="68E14562"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Agency executives</w:t>
      </w:r>
      <w:r w:rsidRPr="000E06A9">
        <w:rPr>
          <w:rFonts w:ascii="Arial" w:hAnsi="Arial" w:cs="Arial"/>
          <w:sz w:val="24"/>
          <w:szCs w:val="24"/>
        </w:rPr>
        <w:tab/>
      </w:r>
    </w:p>
    <w:p w14:paraId="4AB26D9C" w14:textId="3033F5EE"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Emergency Operations Centers (EOCs)</w:t>
      </w:r>
      <w:r w:rsidRPr="000E06A9">
        <w:rPr>
          <w:rFonts w:ascii="Arial" w:hAnsi="Arial" w:cs="Arial"/>
          <w:b/>
          <w:sz w:val="24"/>
          <w:szCs w:val="24"/>
        </w:rPr>
        <w:tab/>
      </w:r>
    </w:p>
    <w:p w14:paraId="3A23DCA7" w14:textId="414314B6" w:rsidR="00C64FED" w:rsidRPr="000E06A9" w:rsidRDefault="00D05AA2" w:rsidP="000E06A9">
      <w:pPr>
        <w:ind w:left="2520"/>
        <w:jc w:val="right"/>
        <w:rPr>
          <w:rFonts w:ascii="Arial" w:hAnsi="Arial" w:cs="Arial"/>
        </w:rPr>
      </w:pPr>
      <w:r w:rsidRPr="000E06A9">
        <w:rPr>
          <w:rFonts w:ascii="Arial" w:hAnsi="Arial" w:cs="Arial"/>
        </w:rPr>
        <w:t>Unit 5, Visual 5.12</w:t>
      </w:r>
    </w:p>
    <w:p w14:paraId="1EF01302" w14:textId="77777777" w:rsidR="00D05AA2" w:rsidRPr="000E06A9" w:rsidRDefault="00D05AA2" w:rsidP="00D05AA2">
      <w:pPr>
        <w:jc w:val="right"/>
        <w:rPr>
          <w:rFonts w:ascii="Arial" w:hAnsi="Arial" w:cs="Arial"/>
        </w:rPr>
      </w:pPr>
    </w:p>
    <w:p w14:paraId="0CD4CA7D" w14:textId="7C9A90D3"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lastRenderedPageBreak/>
        <w:t>Which of these have the responsibility to support resource prioritization and allocation during incidents?</w:t>
      </w:r>
    </w:p>
    <w:p w14:paraId="5A68CC64" w14:textId="2E1EB545"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Emergency Operations Center</w:t>
      </w:r>
      <w:r w:rsidRPr="000E06A9">
        <w:rPr>
          <w:rFonts w:ascii="Arial" w:hAnsi="Arial" w:cs="Arial"/>
          <w:sz w:val="24"/>
          <w:szCs w:val="24"/>
        </w:rPr>
        <w:tab/>
      </w:r>
    </w:p>
    <w:p w14:paraId="0175EDE6" w14:textId="6FD2A579"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National Response Coordination Center.</w:t>
      </w:r>
    </w:p>
    <w:p w14:paraId="243454AB" w14:textId="10CA22B4"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MAC Group</w:t>
      </w:r>
      <w:r w:rsidRPr="000E06A9">
        <w:rPr>
          <w:rFonts w:ascii="Arial" w:hAnsi="Arial" w:cs="Arial"/>
          <w:b/>
          <w:sz w:val="24"/>
          <w:szCs w:val="24"/>
        </w:rPr>
        <w:tab/>
      </w:r>
    </w:p>
    <w:p w14:paraId="06A0DBDF" w14:textId="526BF9C4"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Joint Information Center</w:t>
      </w:r>
      <w:r w:rsidRPr="000E06A9">
        <w:rPr>
          <w:rFonts w:ascii="Arial" w:hAnsi="Arial" w:cs="Arial"/>
          <w:sz w:val="24"/>
          <w:szCs w:val="24"/>
        </w:rPr>
        <w:tab/>
      </w:r>
    </w:p>
    <w:p w14:paraId="641FBE62" w14:textId="0BD57596" w:rsidR="00C64FED" w:rsidRPr="000E06A9" w:rsidRDefault="00D05AA2" w:rsidP="000E06A9">
      <w:pPr>
        <w:ind w:left="2520"/>
        <w:jc w:val="right"/>
        <w:rPr>
          <w:rFonts w:ascii="Arial" w:hAnsi="Arial" w:cs="Arial"/>
        </w:rPr>
      </w:pPr>
      <w:r w:rsidRPr="000E06A9">
        <w:rPr>
          <w:rFonts w:ascii="Arial" w:hAnsi="Arial" w:cs="Arial"/>
        </w:rPr>
        <w:t>Unit 5, Visual 5.20</w:t>
      </w:r>
    </w:p>
    <w:p w14:paraId="131C7B92" w14:textId="77777777" w:rsidR="00D05AA2" w:rsidRPr="000E06A9" w:rsidRDefault="00D05AA2" w:rsidP="00D05AA2">
      <w:pPr>
        <w:jc w:val="right"/>
        <w:rPr>
          <w:rFonts w:ascii="Arial" w:hAnsi="Arial" w:cs="Arial"/>
        </w:rPr>
      </w:pPr>
    </w:p>
    <w:p w14:paraId="30D798EC" w14:textId="50B2E902"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To improve interagency coordination, what organization within a Multi-Agency Coordination is applied when there is more than one agency with jurisdiction over an incident?</w:t>
      </w:r>
    </w:p>
    <w:p w14:paraId="5A125353" w14:textId="1F65C934"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 xml:space="preserve">Answer: Unified Command </w:t>
      </w:r>
      <w:r w:rsidRPr="000E06A9">
        <w:rPr>
          <w:rFonts w:ascii="Arial" w:hAnsi="Arial" w:cs="Arial"/>
          <w:b/>
          <w:sz w:val="24"/>
          <w:szCs w:val="24"/>
        </w:rPr>
        <w:tab/>
      </w:r>
    </w:p>
    <w:p w14:paraId="0C137CD5" w14:textId="3B67570A"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Area Command</w:t>
      </w:r>
      <w:r w:rsidRPr="000E06A9">
        <w:rPr>
          <w:rFonts w:ascii="Arial" w:hAnsi="Arial" w:cs="Arial"/>
          <w:sz w:val="24"/>
          <w:szCs w:val="24"/>
        </w:rPr>
        <w:tab/>
      </w:r>
    </w:p>
    <w:p w14:paraId="62A8BD83" w14:textId="37E4BB76"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Unity of Command</w:t>
      </w:r>
      <w:r w:rsidRPr="000E06A9">
        <w:rPr>
          <w:rFonts w:ascii="Arial" w:hAnsi="Arial" w:cs="Arial"/>
          <w:sz w:val="24"/>
          <w:szCs w:val="24"/>
        </w:rPr>
        <w:tab/>
      </w:r>
    </w:p>
    <w:p w14:paraId="7E7B2506" w14:textId="4FDA601F"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 xml:space="preserve">Unity of </w:t>
      </w:r>
      <w:r w:rsidR="00D05AA2" w:rsidRPr="000E06A9">
        <w:rPr>
          <w:rFonts w:ascii="Arial" w:hAnsi="Arial" w:cs="Arial"/>
          <w:sz w:val="24"/>
          <w:szCs w:val="24"/>
        </w:rPr>
        <w:t>E</w:t>
      </w:r>
      <w:r w:rsidRPr="000E06A9">
        <w:rPr>
          <w:rFonts w:ascii="Arial" w:hAnsi="Arial" w:cs="Arial"/>
          <w:sz w:val="24"/>
          <w:szCs w:val="24"/>
        </w:rPr>
        <w:t>ffort</w:t>
      </w:r>
      <w:r w:rsidRPr="000E06A9">
        <w:rPr>
          <w:rFonts w:ascii="Arial" w:hAnsi="Arial" w:cs="Arial"/>
          <w:sz w:val="24"/>
          <w:szCs w:val="24"/>
        </w:rPr>
        <w:tab/>
      </w:r>
    </w:p>
    <w:p w14:paraId="55486099" w14:textId="6F826EFA" w:rsidR="00C64FED" w:rsidRPr="000E06A9" w:rsidRDefault="00D05AA2" w:rsidP="000E06A9">
      <w:pPr>
        <w:ind w:left="2520"/>
        <w:jc w:val="right"/>
        <w:rPr>
          <w:rFonts w:ascii="Arial" w:hAnsi="Arial" w:cs="Arial"/>
        </w:rPr>
      </w:pPr>
      <w:r w:rsidRPr="000E06A9">
        <w:rPr>
          <w:rFonts w:ascii="Arial" w:hAnsi="Arial" w:cs="Arial"/>
        </w:rPr>
        <w:t>Unit 5, Visual 5.10</w:t>
      </w:r>
    </w:p>
    <w:p w14:paraId="1915D2A7" w14:textId="77777777" w:rsidR="00D05AA2" w:rsidRPr="000E06A9" w:rsidRDefault="00D05AA2" w:rsidP="00D05AA2">
      <w:pPr>
        <w:jc w:val="right"/>
        <w:rPr>
          <w:rFonts w:ascii="Arial" w:hAnsi="Arial" w:cs="Arial"/>
        </w:rPr>
      </w:pPr>
    </w:p>
    <w:p w14:paraId="54AEAC84" w14:textId="7AA1E364" w:rsidR="00C64FED" w:rsidRPr="000E06A9" w:rsidRDefault="00C64FED" w:rsidP="000E06A9">
      <w:pPr>
        <w:pStyle w:val="ListParagraph"/>
        <w:numPr>
          <w:ilvl w:val="0"/>
          <w:numId w:val="20"/>
        </w:numPr>
        <w:rPr>
          <w:rFonts w:ascii="Arial" w:hAnsi="Arial" w:cs="Arial"/>
          <w:sz w:val="24"/>
          <w:szCs w:val="24"/>
        </w:rPr>
      </w:pPr>
      <w:r w:rsidRPr="000E06A9">
        <w:rPr>
          <w:rFonts w:ascii="Arial" w:hAnsi="Arial" w:cs="Arial"/>
          <w:sz w:val="24"/>
          <w:szCs w:val="24"/>
        </w:rPr>
        <w:t>MAC Groups are formed for their decision</w:t>
      </w:r>
      <w:r w:rsidR="00D05AA2" w:rsidRPr="000E06A9">
        <w:rPr>
          <w:rFonts w:ascii="Arial" w:hAnsi="Arial" w:cs="Arial"/>
          <w:sz w:val="24"/>
          <w:szCs w:val="24"/>
        </w:rPr>
        <w:t>-</w:t>
      </w:r>
      <w:r w:rsidRPr="000E06A9">
        <w:rPr>
          <w:rFonts w:ascii="Arial" w:hAnsi="Arial" w:cs="Arial"/>
          <w:sz w:val="24"/>
          <w:szCs w:val="24"/>
        </w:rPr>
        <w:t>making elements, while Emergency Operations Centers (EOCs) are formed for ________________.</w:t>
      </w:r>
    </w:p>
    <w:p w14:paraId="4C1D231D" w14:textId="46EB7886"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public relations and political reasons</w:t>
      </w:r>
      <w:r w:rsidRPr="000E06A9">
        <w:rPr>
          <w:rFonts w:ascii="Arial" w:hAnsi="Arial" w:cs="Arial"/>
          <w:sz w:val="24"/>
          <w:szCs w:val="24"/>
        </w:rPr>
        <w:tab/>
      </w:r>
    </w:p>
    <w:p w14:paraId="14D8DD3D" w14:textId="1394B247" w:rsidR="00C64FED"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resource allocations</w:t>
      </w:r>
      <w:r w:rsidRPr="000E06A9">
        <w:rPr>
          <w:rFonts w:ascii="Arial" w:hAnsi="Arial" w:cs="Arial"/>
          <w:sz w:val="24"/>
          <w:szCs w:val="24"/>
        </w:rPr>
        <w:tab/>
      </w:r>
    </w:p>
    <w:p w14:paraId="5EAC2E7F" w14:textId="4B487128" w:rsidR="00C64FED" w:rsidRPr="000E06A9" w:rsidRDefault="00C64FED" w:rsidP="000E06A9">
      <w:pPr>
        <w:pStyle w:val="ListParagraph"/>
        <w:numPr>
          <w:ilvl w:val="1"/>
          <w:numId w:val="20"/>
        </w:numPr>
        <w:rPr>
          <w:rFonts w:ascii="Arial" w:hAnsi="Arial" w:cs="Arial"/>
          <w:b/>
          <w:sz w:val="24"/>
          <w:szCs w:val="24"/>
        </w:rPr>
      </w:pPr>
      <w:r w:rsidRPr="000E06A9">
        <w:rPr>
          <w:rFonts w:ascii="Arial" w:hAnsi="Arial" w:cs="Arial"/>
          <w:b/>
          <w:sz w:val="24"/>
          <w:szCs w:val="24"/>
        </w:rPr>
        <w:t>Answer: facilities and operations support</w:t>
      </w:r>
    </w:p>
    <w:p w14:paraId="4E0D5F9E" w14:textId="76C9C7F8" w:rsidR="00D05AA2" w:rsidRPr="000E06A9" w:rsidRDefault="00C64FED" w:rsidP="000E06A9">
      <w:pPr>
        <w:pStyle w:val="ListParagraph"/>
        <w:numPr>
          <w:ilvl w:val="1"/>
          <w:numId w:val="20"/>
        </w:numPr>
        <w:rPr>
          <w:rFonts w:ascii="Arial" w:hAnsi="Arial" w:cs="Arial"/>
          <w:sz w:val="24"/>
          <w:szCs w:val="24"/>
        </w:rPr>
      </w:pPr>
      <w:r w:rsidRPr="000E06A9">
        <w:rPr>
          <w:rFonts w:ascii="Arial" w:hAnsi="Arial" w:cs="Arial"/>
          <w:sz w:val="24"/>
          <w:szCs w:val="24"/>
        </w:rPr>
        <w:t>command and coordination</w:t>
      </w:r>
      <w:r w:rsidRPr="000E06A9">
        <w:rPr>
          <w:rFonts w:ascii="Arial" w:hAnsi="Arial" w:cs="Arial"/>
          <w:sz w:val="24"/>
          <w:szCs w:val="24"/>
        </w:rPr>
        <w:tab/>
      </w:r>
    </w:p>
    <w:p w14:paraId="2DFA44E3" w14:textId="454A4A33" w:rsidR="00C64FED" w:rsidRPr="000E06A9" w:rsidRDefault="00D05AA2" w:rsidP="000E06A9">
      <w:pPr>
        <w:ind w:left="360"/>
        <w:jc w:val="right"/>
        <w:rPr>
          <w:rFonts w:ascii="Arial" w:hAnsi="Arial" w:cs="Arial"/>
        </w:rPr>
      </w:pPr>
      <w:r w:rsidRPr="000E06A9">
        <w:rPr>
          <w:rFonts w:ascii="Arial" w:hAnsi="Arial" w:cs="Arial"/>
        </w:rPr>
        <w:t>Unit 5, Visual 5.12</w:t>
      </w:r>
    </w:p>
    <w:p w14:paraId="4C128A09" w14:textId="77777777" w:rsidR="002444A9" w:rsidRDefault="002444A9" w:rsidP="003169D7"/>
    <w:sectPr w:rsidR="002444A9" w:rsidSect="002C177B">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D12F2" w14:textId="77777777" w:rsidR="00E516B7" w:rsidRDefault="00E516B7">
      <w:r>
        <w:separator/>
      </w:r>
    </w:p>
  </w:endnote>
  <w:endnote w:type="continuationSeparator" w:id="0">
    <w:p w14:paraId="0D62E560" w14:textId="77777777" w:rsidR="00E516B7" w:rsidRDefault="00E5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E510E" w14:textId="1DD9FF69" w:rsidR="009F78BF" w:rsidRPr="00395091" w:rsidRDefault="00395091" w:rsidP="00C35CBF">
    <w:pPr>
      <w:pStyle w:val="Footer"/>
      <w:jc w:val="right"/>
      <w:rPr>
        <w:rFonts w:ascii="Arial" w:hAnsi="Arial" w:cs="Arial"/>
      </w:rPr>
    </w:pPr>
    <w:r w:rsidRPr="00395091">
      <w:rPr>
        <w:rStyle w:val="PageNumber"/>
        <w:rFonts w:ascii="Arial" w:hAnsi="Arial" w:cs="Arial"/>
      </w:rPr>
      <w:t xml:space="preserve">Page </w:t>
    </w:r>
    <w:r w:rsidR="009F78BF" w:rsidRPr="00395091">
      <w:rPr>
        <w:rStyle w:val="PageNumber"/>
        <w:rFonts w:ascii="Arial" w:hAnsi="Arial" w:cs="Arial"/>
      </w:rPr>
      <w:fldChar w:fldCharType="begin"/>
    </w:r>
    <w:r w:rsidR="009F78BF" w:rsidRPr="00395091">
      <w:rPr>
        <w:rStyle w:val="PageNumber"/>
        <w:rFonts w:ascii="Arial" w:hAnsi="Arial" w:cs="Arial"/>
      </w:rPr>
      <w:instrText xml:space="preserve"> PAGE </w:instrText>
    </w:r>
    <w:r w:rsidR="009F78BF" w:rsidRPr="00395091">
      <w:rPr>
        <w:rStyle w:val="PageNumber"/>
        <w:rFonts w:ascii="Arial" w:hAnsi="Arial" w:cs="Arial"/>
      </w:rPr>
      <w:fldChar w:fldCharType="separate"/>
    </w:r>
    <w:r w:rsidR="00092FF8">
      <w:rPr>
        <w:rStyle w:val="PageNumber"/>
        <w:rFonts w:ascii="Arial" w:hAnsi="Arial" w:cs="Arial"/>
        <w:noProof/>
      </w:rPr>
      <w:t>4</w:t>
    </w:r>
    <w:r w:rsidR="009F78BF" w:rsidRPr="00395091">
      <w:rPr>
        <w:rStyle w:val="PageNumber"/>
        <w:rFonts w:ascii="Arial" w:hAnsi="Arial" w:cs="Arial"/>
      </w:rPr>
      <w:fldChar w:fldCharType="end"/>
    </w:r>
    <w:r w:rsidR="009F78BF" w:rsidRPr="00395091">
      <w:rPr>
        <w:rStyle w:val="PageNumber"/>
        <w:rFonts w:ascii="Arial" w:hAnsi="Arial" w:cs="Arial"/>
      </w:rPr>
      <w:t xml:space="preserve"> of </w:t>
    </w:r>
    <w:r w:rsidR="009F78BF" w:rsidRPr="00395091">
      <w:rPr>
        <w:rStyle w:val="PageNumber"/>
        <w:rFonts w:ascii="Arial" w:hAnsi="Arial" w:cs="Arial"/>
      </w:rPr>
      <w:fldChar w:fldCharType="begin"/>
    </w:r>
    <w:r w:rsidR="009F78BF" w:rsidRPr="00395091">
      <w:rPr>
        <w:rStyle w:val="PageNumber"/>
        <w:rFonts w:ascii="Arial" w:hAnsi="Arial" w:cs="Arial"/>
      </w:rPr>
      <w:instrText xml:space="preserve"> NUMPAGES </w:instrText>
    </w:r>
    <w:r w:rsidR="009F78BF" w:rsidRPr="00395091">
      <w:rPr>
        <w:rStyle w:val="PageNumber"/>
        <w:rFonts w:ascii="Arial" w:hAnsi="Arial" w:cs="Arial"/>
      </w:rPr>
      <w:fldChar w:fldCharType="separate"/>
    </w:r>
    <w:r w:rsidR="00092FF8">
      <w:rPr>
        <w:rStyle w:val="PageNumber"/>
        <w:rFonts w:ascii="Arial" w:hAnsi="Arial" w:cs="Arial"/>
        <w:noProof/>
      </w:rPr>
      <w:t>4</w:t>
    </w:r>
    <w:r w:rsidR="009F78BF" w:rsidRPr="00395091">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5474C" w14:textId="77777777" w:rsidR="00E516B7" w:rsidRDefault="00E516B7">
      <w:r>
        <w:separator/>
      </w:r>
    </w:p>
  </w:footnote>
  <w:footnote w:type="continuationSeparator" w:id="0">
    <w:p w14:paraId="7777B13D" w14:textId="77777777" w:rsidR="00E516B7" w:rsidRDefault="00E5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545E9" w14:textId="4B41192D" w:rsidR="007A74E0" w:rsidRDefault="00111C43" w:rsidP="00001230">
    <w:pPr>
      <w:jc w:val="center"/>
      <w:rPr>
        <w:rFonts w:ascii="Arial" w:hAnsi="Arial" w:cs="Arial"/>
      </w:rPr>
    </w:pPr>
    <w:r w:rsidRPr="00111C43">
      <w:rPr>
        <w:rFonts w:ascii="Arial" w:hAnsi="Arial" w:cs="Arial"/>
      </w:rPr>
      <w:t>E/L/G 0400 Advanced Incident Command System for Complex Incidents, ICS 400</w:t>
    </w:r>
  </w:p>
  <w:p w14:paraId="08E7E526" w14:textId="77777777" w:rsidR="009F78BF" w:rsidRPr="007152E3" w:rsidRDefault="009F78BF" w:rsidP="00001230">
    <w:pPr>
      <w:jc w:val="center"/>
      <w:rPr>
        <w:rFonts w:ascii="Arial" w:hAnsi="Arial" w:cs="Arial"/>
        <w:b/>
      </w:rPr>
    </w:pPr>
    <w:r w:rsidRPr="007152E3">
      <w:rPr>
        <w:rFonts w:ascii="Arial" w:hAnsi="Arial" w:cs="Arial"/>
      </w:rPr>
      <w:t xml:space="preserve">Final Exam – </w:t>
    </w:r>
    <w:r w:rsidRPr="00B409BD">
      <w:rPr>
        <w:rStyle w:val="Strong"/>
        <w:rFonts w:ascii="Arial" w:hAnsi="Arial" w:cs="Arial"/>
      </w:rPr>
      <w:t>Instructor Version</w:t>
    </w:r>
  </w:p>
  <w:p w14:paraId="434E8CB1" w14:textId="77777777" w:rsidR="009F78BF" w:rsidRPr="00B409BD" w:rsidRDefault="009F78BF" w:rsidP="00001230">
    <w:pPr>
      <w:jc w:val="center"/>
      <w:rPr>
        <w:rFonts w:ascii="Arial" w:hAnsi="Arial" w:cs="Arial"/>
      </w:rPr>
    </w:pPr>
    <w:r w:rsidRPr="00B409BD">
      <w:rPr>
        <w:rFonts w:ascii="Arial" w:hAnsi="Arial" w:cs="Arial"/>
        <w:iCs/>
      </w:rPr>
      <w:t>(Stud</w:t>
    </w:r>
    <w:r>
      <w:rPr>
        <w:rFonts w:ascii="Arial" w:hAnsi="Arial" w:cs="Arial"/>
        <w:iCs/>
      </w:rPr>
      <w:t>ents need to score at least a 75</w:t>
    </w:r>
    <w:r w:rsidRPr="00B409BD">
      <w:rPr>
        <w:rFonts w:ascii="Arial" w:hAnsi="Arial" w:cs="Arial"/>
        <w:iCs/>
      </w:rPr>
      <w:t>% or better to pass the Final Exam.)</w:t>
    </w:r>
  </w:p>
  <w:p w14:paraId="37782A62" w14:textId="77777777" w:rsidR="009F78BF" w:rsidRPr="00161EA0" w:rsidRDefault="009F78BF" w:rsidP="000012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04CF0"/>
    <w:multiLevelType w:val="hybridMultilevel"/>
    <w:tmpl w:val="F7B8F2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B0017"/>
    <w:multiLevelType w:val="hybridMultilevel"/>
    <w:tmpl w:val="D2B022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2654C"/>
    <w:multiLevelType w:val="hybridMultilevel"/>
    <w:tmpl w:val="D2B022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5051F"/>
    <w:multiLevelType w:val="hybridMultilevel"/>
    <w:tmpl w:val="C6B21F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63A96"/>
    <w:multiLevelType w:val="hybridMultilevel"/>
    <w:tmpl w:val="8F74EE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A6334"/>
    <w:multiLevelType w:val="hybridMultilevel"/>
    <w:tmpl w:val="860A92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9A5662"/>
    <w:multiLevelType w:val="hybridMultilevel"/>
    <w:tmpl w:val="56F45A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A50086"/>
    <w:multiLevelType w:val="hybridMultilevel"/>
    <w:tmpl w:val="0F9E74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AD0885"/>
    <w:multiLevelType w:val="hybridMultilevel"/>
    <w:tmpl w:val="6CECFA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AD3568"/>
    <w:multiLevelType w:val="hybridMultilevel"/>
    <w:tmpl w:val="1BE80D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7D6E4D"/>
    <w:multiLevelType w:val="hybridMultilevel"/>
    <w:tmpl w:val="6CECFA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F84EE6"/>
    <w:multiLevelType w:val="hybridMultilevel"/>
    <w:tmpl w:val="F7B8F2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974452"/>
    <w:multiLevelType w:val="hybridMultilevel"/>
    <w:tmpl w:val="6CECFA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4C024F"/>
    <w:multiLevelType w:val="hybridMultilevel"/>
    <w:tmpl w:val="0F36D8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A437B6"/>
    <w:multiLevelType w:val="hybridMultilevel"/>
    <w:tmpl w:val="C6B21F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0A5C6D"/>
    <w:multiLevelType w:val="hybridMultilevel"/>
    <w:tmpl w:val="C39262F4"/>
    <w:lvl w:ilvl="0" w:tplc="04090011">
      <w:start w:val="1"/>
      <w:numFmt w:val="decimal"/>
      <w:lvlText w:val="%1)"/>
      <w:lvlJc w:val="left"/>
      <w:pPr>
        <w:ind w:left="720" w:hanging="360"/>
      </w:pPr>
    </w:lvl>
    <w:lvl w:ilvl="1" w:tplc="A490985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256E2B"/>
    <w:multiLevelType w:val="hybridMultilevel"/>
    <w:tmpl w:val="75FE07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263022"/>
    <w:multiLevelType w:val="hybridMultilevel"/>
    <w:tmpl w:val="2E0A98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20630"/>
    <w:multiLevelType w:val="hybridMultilevel"/>
    <w:tmpl w:val="CD40B1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60044F"/>
    <w:multiLevelType w:val="hybridMultilevel"/>
    <w:tmpl w:val="5A7220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7"/>
  </w:num>
  <w:num w:numId="4">
    <w:abstractNumId w:val="19"/>
  </w:num>
  <w:num w:numId="5">
    <w:abstractNumId w:val="16"/>
  </w:num>
  <w:num w:numId="6">
    <w:abstractNumId w:val="11"/>
  </w:num>
  <w:num w:numId="7">
    <w:abstractNumId w:val="10"/>
  </w:num>
  <w:num w:numId="8">
    <w:abstractNumId w:val="9"/>
  </w:num>
  <w:num w:numId="9">
    <w:abstractNumId w:val="14"/>
  </w:num>
  <w:num w:numId="10">
    <w:abstractNumId w:val="1"/>
  </w:num>
  <w:num w:numId="11">
    <w:abstractNumId w:val="5"/>
  </w:num>
  <w:num w:numId="12">
    <w:abstractNumId w:val="4"/>
  </w:num>
  <w:num w:numId="13">
    <w:abstractNumId w:val="13"/>
  </w:num>
  <w:num w:numId="14">
    <w:abstractNumId w:val="18"/>
  </w:num>
  <w:num w:numId="15">
    <w:abstractNumId w:val="12"/>
  </w:num>
  <w:num w:numId="16">
    <w:abstractNumId w:val="0"/>
  </w:num>
  <w:num w:numId="17">
    <w:abstractNumId w:val="8"/>
  </w:num>
  <w:num w:numId="18">
    <w:abstractNumId w:val="3"/>
  </w:num>
  <w:num w:numId="19">
    <w:abstractNumId w:val="2"/>
  </w:num>
  <w:num w:numId="2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7B"/>
    <w:rsid w:val="00000741"/>
    <w:rsid w:val="00001230"/>
    <w:rsid w:val="000013D2"/>
    <w:rsid w:val="000025EC"/>
    <w:rsid w:val="0000459A"/>
    <w:rsid w:val="00006599"/>
    <w:rsid w:val="00006C95"/>
    <w:rsid w:val="00012D7E"/>
    <w:rsid w:val="000135CA"/>
    <w:rsid w:val="00013EB4"/>
    <w:rsid w:val="00015194"/>
    <w:rsid w:val="00015E0C"/>
    <w:rsid w:val="00016875"/>
    <w:rsid w:val="00017368"/>
    <w:rsid w:val="00017FF8"/>
    <w:rsid w:val="00020361"/>
    <w:rsid w:val="00022B4A"/>
    <w:rsid w:val="00022DB4"/>
    <w:rsid w:val="00024FC8"/>
    <w:rsid w:val="00026BE4"/>
    <w:rsid w:val="000305CA"/>
    <w:rsid w:val="00032899"/>
    <w:rsid w:val="00032966"/>
    <w:rsid w:val="000374FE"/>
    <w:rsid w:val="00037DA3"/>
    <w:rsid w:val="00037F6F"/>
    <w:rsid w:val="000411CB"/>
    <w:rsid w:val="00041717"/>
    <w:rsid w:val="000427DA"/>
    <w:rsid w:val="00042D01"/>
    <w:rsid w:val="000440E6"/>
    <w:rsid w:val="000444E0"/>
    <w:rsid w:val="000474B8"/>
    <w:rsid w:val="00047A48"/>
    <w:rsid w:val="00054F6B"/>
    <w:rsid w:val="00054FE6"/>
    <w:rsid w:val="00056BB8"/>
    <w:rsid w:val="0006022D"/>
    <w:rsid w:val="00061EFC"/>
    <w:rsid w:val="00062BD8"/>
    <w:rsid w:val="00062ED6"/>
    <w:rsid w:val="00063216"/>
    <w:rsid w:val="0006550A"/>
    <w:rsid w:val="00065ED3"/>
    <w:rsid w:val="00070DE9"/>
    <w:rsid w:val="00071CED"/>
    <w:rsid w:val="00072FCF"/>
    <w:rsid w:val="000735CD"/>
    <w:rsid w:val="000735D3"/>
    <w:rsid w:val="0007410B"/>
    <w:rsid w:val="000741BD"/>
    <w:rsid w:val="00075A2B"/>
    <w:rsid w:val="0008000C"/>
    <w:rsid w:val="00082462"/>
    <w:rsid w:val="00082844"/>
    <w:rsid w:val="00084309"/>
    <w:rsid w:val="000854DE"/>
    <w:rsid w:val="00085DB0"/>
    <w:rsid w:val="000869A8"/>
    <w:rsid w:val="00090864"/>
    <w:rsid w:val="00092593"/>
    <w:rsid w:val="00092FF8"/>
    <w:rsid w:val="000933A4"/>
    <w:rsid w:val="0009471E"/>
    <w:rsid w:val="00095D84"/>
    <w:rsid w:val="00096991"/>
    <w:rsid w:val="000A0BD9"/>
    <w:rsid w:val="000A0FB5"/>
    <w:rsid w:val="000A2F99"/>
    <w:rsid w:val="000B2032"/>
    <w:rsid w:val="000B42C7"/>
    <w:rsid w:val="000B67F8"/>
    <w:rsid w:val="000B6CD4"/>
    <w:rsid w:val="000B6F75"/>
    <w:rsid w:val="000B7316"/>
    <w:rsid w:val="000C012F"/>
    <w:rsid w:val="000C0963"/>
    <w:rsid w:val="000C443F"/>
    <w:rsid w:val="000C4B8F"/>
    <w:rsid w:val="000C7236"/>
    <w:rsid w:val="000C773F"/>
    <w:rsid w:val="000D010D"/>
    <w:rsid w:val="000D2400"/>
    <w:rsid w:val="000D24F9"/>
    <w:rsid w:val="000D3413"/>
    <w:rsid w:val="000D691E"/>
    <w:rsid w:val="000E06A9"/>
    <w:rsid w:val="000E386D"/>
    <w:rsid w:val="000E410F"/>
    <w:rsid w:val="000E4B83"/>
    <w:rsid w:val="000E6E7C"/>
    <w:rsid w:val="000F0869"/>
    <w:rsid w:val="000F147B"/>
    <w:rsid w:val="000F241D"/>
    <w:rsid w:val="000F3361"/>
    <w:rsid w:val="000F5223"/>
    <w:rsid w:val="000F56F3"/>
    <w:rsid w:val="000F6921"/>
    <w:rsid w:val="0010008D"/>
    <w:rsid w:val="00101134"/>
    <w:rsid w:val="001027DD"/>
    <w:rsid w:val="00103DA2"/>
    <w:rsid w:val="001047A5"/>
    <w:rsid w:val="001051BF"/>
    <w:rsid w:val="00105E4D"/>
    <w:rsid w:val="00105F77"/>
    <w:rsid w:val="00105F9C"/>
    <w:rsid w:val="0011121D"/>
    <w:rsid w:val="00111C43"/>
    <w:rsid w:val="00117BA1"/>
    <w:rsid w:val="00120593"/>
    <w:rsid w:val="0012109A"/>
    <w:rsid w:val="00121F2B"/>
    <w:rsid w:val="0012262F"/>
    <w:rsid w:val="001231A1"/>
    <w:rsid w:val="00123991"/>
    <w:rsid w:val="00124608"/>
    <w:rsid w:val="00124FBE"/>
    <w:rsid w:val="00125D90"/>
    <w:rsid w:val="00125E5A"/>
    <w:rsid w:val="001264A7"/>
    <w:rsid w:val="001264CF"/>
    <w:rsid w:val="00131B61"/>
    <w:rsid w:val="001323D9"/>
    <w:rsid w:val="0013336A"/>
    <w:rsid w:val="00134425"/>
    <w:rsid w:val="00136D13"/>
    <w:rsid w:val="00137420"/>
    <w:rsid w:val="00137B21"/>
    <w:rsid w:val="001406A5"/>
    <w:rsid w:val="001410C5"/>
    <w:rsid w:val="00142655"/>
    <w:rsid w:val="00145451"/>
    <w:rsid w:val="00145A38"/>
    <w:rsid w:val="0015393E"/>
    <w:rsid w:val="0015681C"/>
    <w:rsid w:val="00156FF0"/>
    <w:rsid w:val="001602EA"/>
    <w:rsid w:val="00160452"/>
    <w:rsid w:val="00161790"/>
    <w:rsid w:val="00161EA0"/>
    <w:rsid w:val="001631E4"/>
    <w:rsid w:val="00163574"/>
    <w:rsid w:val="00164D63"/>
    <w:rsid w:val="00170698"/>
    <w:rsid w:val="00171AE2"/>
    <w:rsid w:val="00172F0C"/>
    <w:rsid w:val="0017376B"/>
    <w:rsid w:val="00173EE0"/>
    <w:rsid w:val="0017402B"/>
    <w:rsid w:val="00174C15"/>
    <w:rsid w:val="0017563E"/>
    <w:rsid w:val="001765EC"/>
    <w:rsid w:val="00176B55"/>
    <w:rsid w:val="00176D0A"/>
    <w:rsid w:val="00177A20"/>
    <w:rsid w:val="00180F41"/>
    <w:rsid w:val="0018166C"/>
    <w:rsid w:val="001863FD"/>
    <w:rsid w:val="0019415F"/>
    <w:rsid w:val="0019596F"/>
    <w:rsid w:val="00195DD8"/>
    <w:rsid w:val="00197184"/>
    <w:rsid w:val="00197325"/>
    <w:rsid w:val="00197EF8"/>
    <w:rsid w:val="001A0AF4"/>
    <w:rsid w:val="001A0B7C"/>
    <w:rsid w:val="001A1388"/>
    <w:rsid w:val="001A3B70"/>
    <w:rsid w:val="001B0658"/>
    <w:rsid w:val="001B20BA"/>
    <w:rsid w:val="001B25A4"/>
    <w:rsid w:val="001B37EC"/>
    <w:rsid w:val="001B3DBA"/>
    <w:rsid w:val="001B43DE"/>
    <w:rsid w:val="001B566D"/>
    <w:rsid w:val="001B571A"/>
    <w:rsid w:val="001B63C1"/>
    <w:rsid w:val="001B6C0E"/>
    <w:rsid w:val="001C1162"/>
    <w:rsid w:val="001C229B"/>
    <w:rsid w:val="001C4CE4"/>
    <w:rsid w:val="001C4F7D"/>
    <w:rsid w:val="001C557D"/>
    <w:rsid w:val="001C6F2E"/>
    <w:rsid w:val="001C737B"/>
    <w:rsid w:val="001C7F4E"/>
    <w:rsid w:val="001D0832"/>
    <w:rsid w:val="001D10DB"/>
    <w:rsid w:val="001D2ED7"/>
    <w:rsid w:val="001D3C56"/>
    <w:rsid w:val="001D4FB9"/>
    <w:rsid w:val="001D6057"/>
    <w:rsid w:val="001D62CD"/>
    <w:rsid w:val="001D7375"/>
    <w:rsid w:val="001E1D1E"/>
    <w:rsid w:val="001E2363"/>
    <w:rsid w:val="001E2EE2"/>
    <w:rsid w:val="001E3689"/>
    <w:rsid w:val="001E40D2"/>
    <w:rsid w:val="001E4912"/>
    <w:rsid w:val="001E4F5D"/>
    <w:rsid w:val="001E56EC"/>
    <w:rsid w:val="001E6D65"/>
    <w:rsid w:val="001E6D67"/>
    <w:rsid w:val="001E7CFC"/>
    <w:rsid w:val="001F13B3"/>
    <w:rsid w:val="001F1E44"/>
    <w:rsid w:val="001F264C"/>
    <w:rsid w:val="001F2968"/>
    <w:rsid w:val="001F3815"/>
    <w:rsid w:val="001F64A7"/>
    <w:rsid w:val="00201601"/>
    <w:rsid w:val="00201D3C"/>
    <w:rsid w:val="00203A77"/>
    <w:rsid w:val="0020467E"/>
    <w:rsid w:val="00206E07"/>
    <w:rsid w:val="002072F3"/>
    <w:rsid w:val="00207FC8"/>
    <w:rsid w:val="00210F44"/>
    <w:rsid w:val="00211504"/>
    <w:rsid w:val="00213067"/>
    <w:rsid w:val="00216B72"/>
    <w:rsid w:val="002205A1"/>
    <w:rsid w:val="00221601"/>
    <w:rsid w:val="00222F12"/>
    <w:rsid w:val="002237A0"/>
    <w:rsid w:val="00223EE9"/>
    <w:rsid w:val="00227670"/>
    <w:rsid w:val="00227E6A"/>
    <w:rsid w:val="00227EC0"/>
    <w:rsid w:val="0023007F"/>
    <w:rsid w:val="00230BE6"/>
    <w:rsid w:val="00230FE6"/>
    <w:rsid w:val="00231128"/>
    <w:rsid w:val="00231213"/>
    <w:rsid w:val="002328C6"/>
    <w:rsid w:val="00232A8E"/>
    <w:rsid w:val="00232BA4"/>
    <w:rsid w:val="00233273"/>
    <w:rsid w:val="002338D6"/>
    <w:rsid w:val="00235E24"/>
    <w:rsid w:val="002367B4"/>
    <w:rsid w:val="002423E0"/>
    <w:rsid w:val="002431A0"/>
    <w:rsid w:val="002444A9"/>
    <w:rsid w:val="0024670C"/>
    <w:rsid w:val="0025078F"/>
    <w:rsid w:val="00250CDB"/>
    <w:rsid w:val="002527F3"/>
    <w:rsid w:val="00253172"/>
    <w:rsid w:val="00253199"/>
    <w:rsid w:val="00253649"/>
    <w:rsid w:val="00253D88"/>
    <w:rsid w:val="00256A15"/>
    <w:rsid w:val="0025703F"/>
    <w:rsid w:val="00260892"/>
    <w:rsid w:val="00262975"/>
    <w:rsid w:val="00263908"/>
    <w:rsid w:val="00266591"/>
    <w:rsid w:val="00266882"/>
    <w:rsid w:val="0026707E"/>
    <w:rsid w:val="00272DE0"/>
    <w:rsid w:val="00273B01"/>
    <w:rsid w:val="00274D27"/>
    <w:rsid w:val="00274D60"/>
    <w:rsid w:val="00275682"/>
    <w:rsid w:val="00275987"/>
    <w:rsid w:val="00275B8C"/>
    <w:rsid w:val="0027679A"/>
    <w:rsid w:val="002802DC"/>
    <w:rsid w:val="00280DC8"/>
    <w:rsid w:val="00284D2C"/>
    <w:rsid w:val="00284D8E"/>
    <w:rsid w:val="00286541"/>
    <w:rsid w:val="0028784A"/>
    <w:rsid w:val="00290498"/>
    <w:rsid w:val="002906BE"/>
    <w:rsid w:val="00291BE0"/>
    <w:rsid w:val="002920D8"/>
    <w:rsid w:val="002956B9"/>
    <w:rsid w:val="002A0AF4"/>
    <w:rsid w:val="002A13E4"/>
    <w:rsid w:val="002A1AF0"/>
    <w:rsid w:val="002A2639"/>
    <w:rsid w:val="002A35A9"/>
    <w:rsid w:val="002A5643"/>
    <w:rsid w:val="002A671F"/>
    <w:rsid w:val="002A7E25"/>
    <w:rsid w:val="002B4D36"/>
    <w:rsid w:val="002B6B2B"/>
    <w:rsid w:val="002C05E1"/>
    <w:rsid w:val="002C177B"/>
    <w:rsid w:val="002C24A2"/>
    <w:rsid w:val="002C4140"/>
    <w:rsid w:val="002C4183"/>
    <w:rsid w:val="002C4813"/>
    <w:rsid w:val="002C4B0B"/>
    <w:rsid w:val="002C5E43"/>
    <w:rsid w:val="002C639D"/>
    <w:rsid w:val="002C7701"/>
    <w:rsid w:val="002D1C1D"/>
    <w:rsid w:val="002D1D89"/>
    <w:rsid w:val="002D20E6"/>
    <w:rsid w:val="002D36AB"/>
    <w:rsid w:val="002D41B2"/>
    <w:rsid w:val="002D471D"/>
    <w:rsid w:val="002D6FC9"/>
    <w:rsid w:val="002D7CB5"/>
    <w:rsid w:val="002D7F32"/>
    <w:rsid w:val="002D7FF2"/>
    <w:rsid w:val="002E1C61"/>
    <w:rsid w:val="002E2935"/>
    <w:rsid w:val="002E42BC"/>
    <w:rsid w:val="002E5A8D"/>
    <w:rsid w:val="002E69FB"/>
    <w:rsid w:val="002E7F87"/>
    <w:rsid w:val="002F0C93"/>
    <w:rsid w:val="002F0E67"/>
    <w:rsid w:val="002F47DB"/>
    <w:rsid w:val="002F6329"/>
    <w:rsid w:val="00301383"/>
    <w:rsid w:val="003025D9"/>
    <w:rsid w:val="00302826"/>
    <w:rsid w:val="00302AFC"/>
    <w:rsid w:val="00304D79"/>
    <w:rsid w:val="003057CF"/>
    <w:rsid w:val="00305ED7"/>
    <w:rsid w:val="00310B18"/>
    <w:rsid w:val="00310FBA"/>
    <w:rsid w:val="0031210E"/>
    <w:rsid w:val="003169D7"/>
    <w:rsid w:val="00316FC4"/>
    <w:rsid w:val="003173AD"/>
    <w:rsid w:val="00321180"/>
    <w:rsid w:val="003250C9"/>
    <w:rsid w:val="003256EC"/>
    <w:rsid w:val="0032731F"/>
    <w:rsid w:val="00331049"/>
    <w:rsid w:val="00332EED"/>
    <w:rsid w:val="00333E00"/>
    <w:rsid w:val="00334080"/>
    <w:rsid w:val="003346AB"/>
    <w:rsid w:val="0033591B"/>
    <w:rsid w:val="00336113"/>
    <w:rsid w:val="00336283"/>
    <w:rsid w:val="0033691A"/>
    <w:rsid w:val="003411BC"/>
    <w:rsid w:val="00342D69"/>
    <w:rsid w:val="00342E92"/>
    <w:rsid w:val="0034599D"/>
    <w:rsid w:val="003463D7"/>
    <w:rsid w:val="00351292"/>
    <w:rsid w:val="003516E9"/>
    <w:rsid w:val="0035198D"/>
    <w:rsid w:val="00351AC2"/>
    <w:rsid w:val="003537E3"/>
    <w:rsid w:val="00355310"/>
    <w:rsid w:val="00360C92"/>
    <w:rsid w:val="003610C4"/>
    <w:rsid w:val="00362918"/>
    <w:rsid w:val="003636FD"/>
    <w:rsid w:val="003645C8"/>
    <w:rsid w:val="00365D95"/>
    <w:rsid w:val="003722E5"/>
    <w:rsid w:val="00375732"/>
    <w:rsid w:val="00377322"/>
    <w:rsid w:val="00377B45"/>
    <w:rsid w:val="00377DA3"/>
    <w:rsid w:val="00380769"/>
    <w:rsid w:val="0038087D"/>
    <w:rsid w:val="00382AEB"/>
    <w:rsid w:val="00383DE7"/>
    <w:rsid w:val="00384675"/>
    <w:rsid w:val="00386CF1"/>
    <w:rsid w:val="00386E0D"/>
    <w:rsid w:val="003875BB"/>
    <w:rsid w:val="00387E22"/>
    <w:rsid w:val="003937E2"/>
    <w:rsid w:val="00395091"/>
    <w:rsid w:val="00397A1C"/>
    <w:rsid w:val="00397C8A"/>
    <w:rsid w:val="003A3473"/>
    <w:rsid w:val="003A363E"/>
    <w:rsid w:val="003A42FE"/>
    <w:rsid w:val="003A6BD1"/>
    <w:rsid w:val="003B0A21"/>
    <w:rsid w:val="003B2063"/>
    <w:rsid w:val="003B2FAE"/>
    <w:rsid w:val="003B4131"/>
    <w:rsid w:val="003B4D84"/>
    <w:rsid w:val="003B7ECB"/>
    <w:rsid w:val="003C0D02"/>
    <w:rsid w:val="003C0FE3"/>
    <w:rsid w:val="003C16DF"/>
    <w:rsid w:val="003C2066"/>
    <w:rsid w:val="003C4932"/>
    <w:rsid w:val="003C59F6"/>
    <w:rsid w:val="003C5F19"/>
    <w:rsid w:val="003D00E7"/>
    <w:rsid w:val="003D13AD"/>
    <w:rsid w:val="003D23A3"/>
    <w:rsid w:val="003D573C"/>
    <w:rsid w:val="003E08F4"/>
    <w:rsid w:val="003E0EC9"/>
    <w:rsid w:val="003E52AE"/>
    <w:rsid w:val="003E6B09"/>
    <w:rsid w:val="003E763E"/>
    <w:rsid w:val="003F020A"/>
    <w:rsid w:val="003F2786"/>
    <w:rsid w:val="003F2A7D"/>
    <w:rsid w:val="003F34B7"/>
    <w:rsid w:val="003F369E"/>
    <w:rsid w:val="003F3C74"/>
    <w:rsid w:val="003F4AEE"/>
    <w:rsid w:val="003F4B8C"/>
    <w:rsid w:val="00402C78"/>
    <w:rsid w:val="00405500"/>
    <w:rsid w:val="00405633"/>
    <w:rsid w:val="00406E46"/>
    <w:rsid w:val="004110CF"/>
    <w:rsid w:val="00412082"/>
    <w:rsid w:val="00413164"/>
    <w:rsid w:val="004170E1"/>
    <w:rsid w:val="0041763D"/>
    <w:rsid w:val="00417CDC"/>
    <w:rsid w:val="00421A8D"/>
    <w:rsid w:val="00423AA0"/>
    <w:rsid w:val="004242F6"/>
    <w:rsid w:val="0042468E"/>
    <w:rsid w:val="00425BBF"/>
    <w:rsid w:val="00425DDF"/>
    <w:rsid w:val="004269CB"/>
    <w:rsid w:val="004302E5"/>
    <w:rsid w:val="00430699"/>
    <w:rsid w:val="00431224"/>
    <w:rsid w:val="00432E50"/>
    <w:rsid w:val="00433070"/>
    <w:rsid w:val="004352C7"/>
    <w:rsid w:val="004358AB"/>
    <w:rsid w:val="0043664B"/>
    <w:rsid w:val="004374E0"/>
    <w:rsid w:val="004406A2"/>
    <w:rsid w:val="00442658"/>
    <w:rsid w:val="00442CF5"/>
    <w:rsid w:val="004459C8"/>
    <w:rsid w:val="0045579F"/>
    <w:rsid w:val="00457BD9"/>
    <w:rsid w:val="00460964"/>
    <w:rsid w:val="004610A2"/>
    <w:rsid w:val="004623F3"/>
    <w:rsid w:val="00463932"/>
    <w:rsid w:val="00463AD8"/>
    <w:rsid w:val="0046406D"/>
    <w:rsid w:val="0046503F"/>
    <w:rsid w:val="004650D8"/>
    <w:rsid w:val="00465363"/>
    <w:rsid w:val="00466FDC"/>
    <w:rsid w:val="00471237"/>
    <w:rsid w:val="0047124A"/>
    <w:rsid w:val="00473316"/>
    <w:rsid w:val="004754BF"/>
    <w:rsid w:val="0047745D"/>
    <w:rsid w:val="004808CF"/>
    <w:rsid w:val="00481C6C"/>
    <w:rsid w:val="004823DF"/>
    <w:rsid w:val="00482AEA"/>
    <w:rsid w:val="004837FE"/>
    <w:rsid w:val="00484EC8"/>
    <w:rsid w:val="004852A2"/>
    <w:rsid w:val="00487141"/>
    <w:rsid w:val="00491E87"/>
    <w:rsid w:val="00494C90"/>
    <w:rsid w:val="0049582C"/>
    <w:rsid w:val="00497CF8"/>
    <w:rsid w:val="004A12A8"/>
    <w:rsid w:val="004A1444"/>
    <w:rsid w:val="004A201F"/>
    <w:rsid w:val="004A3C74"/>
    <w:rsid w:val="004A4533"/>
    <w:rsid w:val="004A4807"/>
    <w:rsid w:val="004A4F05"/>
    <w:rsid w:val="004A5A47"/>
    <w:rsid w:val="004A69E0"/>
    <w:rsid w:val="004A6EDF"/>
    <w:rsid w:val="004B21FE"/>
    <w:rsid w:val="004B44F1"/>
    <w:rsid w:val="004B5C09"/>
    <w:rsid w:val="004B5C7F"/>
    <w:rsid w:val="004B698D"/>
    <w:rsid w:val="004B723D"/>
    <w:rsid w:val="004B7562"/>
    <w:rsid w:val="004B7FE6"/>
    <w:rsid w:val="004C33D3"/>
    <w:rsid w:val="004C4D5D"/>
    <w:rsid w:val="004C59D4"/>
    <w:rsid w:val="004C6AE9"/>
    <w:rsid w:val="004D1541"/>
    <w:rsid w:val="004D243F"/>
    <w:rsid w:val="004D3525"/>
    <w:rsid w:val="004D38E1"/>
    <w:rsid w:val="004D3C69"/>
    <w:rsid w:val="004D464B"/>
    <w:rsid w:val="004D5532"/>
    <w:rsid w:val="004D6B53"/>
    <w:rsid w:val="004E0778"/>
    <w:rsid w:val="004E12F1"/>
    <w:rsid w:val="004E1E6E"/>
    <w:rsid w:val="004E3C76"/>
    <w:rsid w:val="004E48BB"/>
    <w:rsid w:val="004E4DEF"/>
    <w:rsid w:val="004F0F76"/>
    <w:rsid w:val="004F345A"/>
    <w:rsid w:val="004F3AD7"/>
    <w:rsid w:val="004F49C5"/>
    <w:rsid w:val="004F4EE0"/>
    <w:rsid w:val="004F55CC"/>
    <w:rsid w:val="004F61BF"/>
    <w:rsid w:val="004F72B0"/>
    <w:rsid w:val="005020CF"/>
    <w:rsid w:val="00503E16"/>
    <w:rsid w:val="005061AF"/>
    <w:rsid w:val="00506C39"/>
    <w:rsid w:val="005073E8"/>
    <w:rsid w:val="00510B4B"/>
    <w:rsid w:val="00515F09"/>
    <w:rsid w:val="005162A8"/>
    <w:rsid w:val="005164C3"/>
    <w:rsid w:val="0051754D"/>
    <w:rsid w:val="00517AE7"/>
    <w:rsid w:val="00522327"/>
    <w:rsid w:val="005224C9"/>
    <w:rsid w:val="00523204"/>
    <w:rsid w:val="005239AA"/>
    <w:rsid w:val="005241AE"/>
    <w:rsid w:val="00524879"/>
    <w:rsid w:val="00525B17"/>
    <w:rsid w:val="00527DA7"/>
    <w:rsid w:val="005314DE"/>
    <w:rsid w:val="005322D2"/>
    <w:rsid w:val="005335C2"/>
    <w:rsid w:val="00533F4A"/>
    <w:rsid w:val="00534AB9"/>
    <w:rsid w:val="00534FEC"/>
    <w:rsid w:val="00535098"/>
    <w:rsid w:val="005370F6"/>
    <w:rsid w:val="005400C7"/>
    <w:rsid w:val="00540AF8"/>
    <w:rsid w:val="0054112A"/>
    <w:rsid w:val="00542371"/>
    <w:rsid w:val="005449F2"/>
    <w:rsid w:val="00545182"/>
    <w:rsid w:val="00546FBE"/>
    <w:rsid w:val="005519E6"/>
    <w:rsid w:val="00554EB9"/>
    <w:rsid w:val="00557097"/>
    <w:rsid w:val="00557B8B"/>
    <w:rsid w:val="00561023"/>
    <w:rsid w:val="00561081"/>
    <w:rsid w:val="00561697"/>
    <w:rsid w:val="005616F3"/>
    <w:rsid w:val="00561AC0"/>
    <w:rsid w:val="00562466"/>
    <w:rsid w:val="00563BB8"/>
    <w:rsid w:val="00563C98"/>
    <w:rsid w:val="00564A27"/>
    <w:rsid w:val="00564E62"/>
    <w:rsid w:val="005650A0"/>
    <w:rsid w:val="005652A0"/>
    <w:rsid w:val="005763E4"/>
    <w:rsid w:val="005763FC"/>
    <w:rsid w:val="00580140"/>
    <w:rsid w:val="00580E00"/>
    <w:rsid w:val="00582788"/>
    <w:rsid w:val="00583EB1"/>
    <w:rsid w:val="00583F54"/>
    <w:rsid w:val="0058643F"/>
    <w:rsid w:val="00586523"/>
    <w:rsid w:val="0058662D"/>
    <w:rsid w:val="00586B9B"/>
    <w:rsid w:val="00591947"/>
    <w:rsid w:val="005950E8"/>
    <w:rsid w:val="00596896"/>
    <w:rsid w:val="005A41BD"/>
    <w:rsid w:val="005A651E"/>
    <w:rsid w:val="005A65EC"/>
    <w:rsid w:val="005A675C"/>
    <w:rsid w:val="005A6AF3"/>
    <w:rsid w:val="005B1697"/>
    <w:rsid w:val="005B26F2"/>
    <w:rsid w:val="005B36AC"/>
    <w:rsid w:val="005B3C18"/>
    <w:rsid w:val="005B5FA4"/>
    <w:rsid w:val="005B712A"/>
    <w:rsid w:val="005C13A4"/>
    <w:rsid w:val="005C351D"/>
    <w:rsid w:val="005C7686"/>
    <w:rsid w:val="005D07C8"/>
    <w:rsid w:val="005D3CC7"/>
    <w:rsid w:val="005D3CD5"/>
    <w:rsid w:val="005D4597"/>
    <w:rsid w:val="005D57E3"/>
    <w:rsid w:val="005D6E98"/>
    <w:rsid w:val="005D7037"/>
    <w:rsid w:val="005E0E80"/>
    <w:rsid w:val="005E54D7"/>
    <w:rsid w:val="005E6076"/>
    <w:rsid w:val="005E6EE0"/>
    <w:rsid w:val="005E71FA"/>
    <w:rsid w:val="005E7A25"/>
    <w:rsid w:val="005F11AF"/>
    <w:rsid w:val="005F3851"/>
    <w:rsid w:val="00601730"/>
    <w:rsid w:val="006058F0"/>
    <w:rsid w:val="006063F4"/>
    <w:rsid w:val="00606C5D"/>
    <w:rsid w:val="00607729"/>
    <w:rsid w:val="00607A5A"/>
    <w:rsid w:val="00610050"/>
    <w:rsid w:val="00611A31"/>
    <w:rsid w:val="00611C24"/>
    <w:rsid w:val="00611DFD"/>
    <w:rsid w:val="00612399"/>
    <w:rsid w:val="0061290F"/>
    <w:rsid w:val="00614DC7"/>
    <w:rsid w:val="00614FC1"/>
    <w:rsid w:val="00616283"/>
    <w:rsid w:val="0061708E"/>
    <w:rsid w:val="00617A09"/>
    <w:rsid w:val="006229C8"/>
    <w:rsid w:val="00623438"/>
    <w:rsid w:val="00624028"/>
    <w:rsid w:val="00624265"/>
    <w:rsid w:val="00625A4C"/>
    <w:rsid w:val="00625D6A"/>
    <w:rsid w:val="006265BB"/>
    <w:rsid w:val="00634218"/>
    <w:rsid w:val="006357BC"/>
    <w:rsid w:val="0063637D"/>
    <w:rsid w:val="00637636"/>
    <w:rsid w:val="006411C6"/>
    <w:rsid w:val="00644B3F"/>
    <w:rsid w:val="00644E41"/>
    <w:rsid w:val="00645FCC"/>
    <w:rsid w:val="00646EDA"/>
    <w:rsid w:val="0064794B"/>
    <w:rsid w:val="00647F01"/>
    <w:rsid w:val="00647FF0"/>
    <w:rsid w:val="00657B02"/>
    <w:rsid w:val="0066193E"/>
    <w:rsid w:val="00664FC3"/>
    <w:rsid w:val="006659AF"/>
    <w:rsid w:val="006664BE"/>
    <w:rsid w:val="006669ED"/>
    <w:rsid w:val="00666C6F"/>
    <w:rsid w:val="00667A9D"/>
    <w:rsid w:val="00670136"/>
    <w:rsid w:val="006712CC"/>
    <w:rsid w:val="00671CA2"/>
    <w:rsid w:val="00672AEB"/>
    <w:rsid w:val="006732F5"/>
    <w:rsid w:val="006733FD"/>
    <w:rsid w:val="0067368A"/>
    <w:rsid w:val="006744C8"/>
    <w:rsid w:val="00675EFD"/>
    <w:rsid w:val="00676344"/>
    <w:rsid w:val="0067684F"/>
    <w:rsid w:val="0068020E"/>
    <w:rsid w:val="0068035D"/>
    <w:rsid w:val="006818C5"/>
    <w:rsid w:val="00685FE7"/>
    <w:rsid w:val="0068671D"/>
    <w:rsid w:val="00690A20"/>
    <w:rsid w:val="0069327B"/>
    <w:rsid w:val="006939C7"/>
    <w:rsid w:val="00694004"/>
    <w:rsid w:val="00695265"/>
    <w:rsid w:val="0069777E"/>
    <w:rsid w:val="00697FB0"/>
    <w:rsid w:val="006A3400"/>
    <w:rsid w:val="006B153C"/>
    <w:rsid w:val="006B18FC"/>
    <w:rsid w:val="006B1FE1"/>
    <w:rsid w:val="006B22A6"/>
    <w:rsid w:val="006B4213"/>
    <w:rsid w:val="006B4440"/>
    <w:rsid w:val="006B78F3"/>
    <w:rsid w:val="006C2A75"/>
    <w:rsid w:val="006C2E11"/>
    <w:rsid w:val="006C3F1C"/>
    <w:rsid w:val="006C5953"/>
    <w:rsid w:val="006C601C"/>
    <w:rsid w:val="006C623D"/>
    <w:rsid w:val="006C629F"/>
    <w:rsid w:val="006C6580"/>
    <w:rsid w:val="006C78EA"/>
    <w:rsid w:val="006C7F39"/>
    <w:rsid w:val="006D1FF9"/>
    <w:rsid w:val="006D288B"/>
    <w:rsid w:val="006D334D"/>
    <w:rsid w:val="006D4574"/>
    <w:rsid w:val="006D692C"/>
    <w:rsid w:val="006D7F46"/>
    <w:rsid w:val="006E1817"/>
    <w:rsid w:val="006E1B9A"/>
    <w:rsid w:val="006E1C54"/>
    <w:rsid w:val="006E29A7"/>
    <w:rsid w:val="006E2EF0"/>
    <w:rsid w:val="006E34E6"/>
    <w:rsid w:val="006E385C"/>
    <w:rsid w:val="006E4C30"/>
    <w:rsid w:val="006E5BDF"/>
    <w:rsid w:val="006F1C75"/>
    <w:rsid w:val="006F38FD"/>
    <w:rsid w:val="006F3E6F"/>
    <w:rsid w:val="006F3FCF"/>
    <w:rsid w:val="006F4E2E"/>
    <w:rsid w:val="006F7382"/>
    <w:rsid w:val="006F7502"/>
    <w:rsid w:val="00700FDD"/>
    <w:rsid w:val="007017BE"/>
    <w:rsid w:val="00701B57"/>
    <w:rsid w:val="00702377"/>
    <w:rsid w:val="00703EB3"/>
    <w:rsid w:val="007058A2"/>
    <w:rsid w:val="00707F96"/>
    <w:rsid w:val="0071005E"/>
    <w:rsid w:val="007106C5"/>
    <w:rsid w:val="00710A3C"/>
    <w:rsid w:val="007110AB"/>
    <w:rsid w:val="0071132E"/>
    <w:rsid w:val="00713D67"/>
    <w:rsid w:val="0071539D"/>
    <w:rsid w:val="007156F5"/>
    <w:rsid w:val="00715A4A"/>
    <w:rsid w:val="00716BEB"/>
    <w:rsid w:val="00717AEF"/>
    <w:rsid w:val="00717B51"/>
    <w:rsid w:val="00721893"/>
    <w:rsid w:val="00722368"/>
    <w:rsid w:val="0072306D"/>
    <w:rsid w:val="00724973"/>
    <w:rsid w:val="007320F6"/>
    <w:rsid w:val="007335DD"/>
    <w:rsid w:val="00733E8B"/>
    <w:rsid w:val="007352DA"/>
    <w:rsid w:val="00735D63"/>
    <w:rsid w:val="007366ED"/>
    <w:rsid w:val="0074169D"/>
    <w:rsid w:val="00745B4C"/>
    <w:rsid w:val="007462D8"/>
    <w:rsid w:val="007509F5"/>
    <w:rsid w:val="00751B43"/>
    <w:rsid w:val="00753592"/>
    <w:rsid w:val="0075432A"/>
    <w:rsid w:val="007579FE"/>
    <w:rsid w:val="00761A81"/>
    <w:rsid w:val="0076208E"/>
    <w:rsid w:val="00762DF6"/>
    <w:rsid w:val="00763094"/>
    <w:rsid w:val="00763467"/>
    <w:rsid w:val="007647A6"/>
    <w:rsid w:val="0076556F"/>
    <w:rsid w:val="00765969"/>
    <w:rsid w:val="007675C4"/>
    <w:rsid w:val="00767CF0"/>
    <w:rsid w:val="00767D70"/>
    <w:rsid w:val="00772B67"/>
    <w:rsid w:val="007732E0"/>
    <w:rsid w:val="00773A5A"/>
    <w:rsid w:val="00775065"/>
    <w:rsid w:val="00777B00"/>
    <w:rsid w:val="00777E7F"/>
    <w:rsid w:val="00785104"/>
    <w:rsid w:val="0078616A"/>
    <w:rsid w:val="0078784A"/>
    <w:rsid w:val="00790E0B"/>
    <w:rsid w:val="007915E4"/>
    <w:rsid w:val="007935C1"/>
    <w:rsid w:val="00793E34"/>
    <w:rsid w:val="0079620A"/>
    <w:rsid w:val="00797F65"/>
    <w:rsid w:val="007A12B2"/>
    <w:rsid w:val="007A218D"/>
    <w:rsid w:val="007A2437"/>
    <w:rsid w:val="007A2DA8"/>
    <w:rsid w:val="007A2E98"/>
    <w:rsid w:val="007A2F94"/>
    <w:rsid w:val="007A36A1"/>
    <w:rsid w:val="007A4647"/>
    <w:rsid w:val="007A5803"/>
    <w:rsid w:val="007A6241"/>
    <w:rsid w:val="007A74E0"/>
    <w:rsid w:val="007B0786"/>
    <w:rsid w:val="007B154C"/>
    <w:rsid w:val="007B181F"/>
    <w:rsid w:val="007B446D"/>
    <w:rsid w:val="007B72AD"/>
    <w:rsid w:val="007B7CB3"/>
    <w:rsid w:val="007C1ACE"/>
    <w:rsid w:val="007C1E7F"/>
    <w:rsid w:val="007C3A1F"/>
    <w:rsid w:val="007C4A73"/>
    <w:rsid w:val="007C58D4"/>
    <w:rsid w:val="007C7327"/>
    <w:rsid w:val="007C7B4D"/>
    <w:rsid w:val="007C7F9C"/>
    <w:rsid w:val="007D00C8"/>
    <w:rsid w:val="007D0453"/>
    <w:rsid w:val="007D1286"/>
    <w:rsid w:val="007D1EF8"/>
    <w:rsid w:val="007D2889"/>
    <w:rsid w:val="007D2992"/>
    <w:rsid w:val="007D299F"/>
    <w:rsid w:val="007D519C"/>
    <w:rsid w:val="007D57AC"/>
    <w:rsid w:val="007E0D99"/>
    <w:rsid w:val="007E50E1"/>
    <w:rsid w:val="007F35E4"/>
    <w:rsid w:val="007F3CF2"/>
    <w:rsid w:val="007F3ECA"/>
    <w:rsid w:val="007F4284"/>
    <w:rsid w:val="007F482F"/>
    <w:rsid w:val="007F6A28"/>
    <w:rsid w:val="007F75DB"/>
    <w:rsid w:val="007F7E37"/>
    <w:rsid w:val="0080046C"/>
    <w:rsid w:val="00800AA6"/>
    <w:rsid w:val="00800E97"/>
    <w:rsid w:val="00804379"/>
    <w:rsid w:val="00805E6D"/>
    <w:rsid w:val="00806A14"/>
    <w:rsid w:val="0080723A"/>
    <w:rsid w:val="00807B9C"/>
    <w:rsid w:val="008108AB"/>
    <w:rsid w:val="0081311C"/>
    <w:rsid w:val="00813DA3"/>
    <w:rsid w:val="00815D76"/>
    <w:rsid w:val="00820AB2"/>
    <w:rsid w:val="008259ED"/>
    <w:rsid w:val="00827F4F"/>
    <w:rsid w:val="0083119D"/>
    <w:rsid w:val="0083237B"/>
    <w:rsid w:val="00833526"/>
    <w:rsid w:val="008349DC"/>
    <w:rsid w:val="00836756"/>
    <w:rsid w:val="00836D19"/>
    <w:rsid w:val="008411E2"/>
    <w:rsid w:val="00841545"/>
    <w:rsid w:val="00841678"/>
    <w:rsid w:val="00841C09"/>
    <w:rsid w:val="00845C6D"/>
    <w:rsid w:val="0084606D"/>
    <w:rsid w:val="00847E8C"/>
    <w:rsid w:val="008500A9"/>
    <w:rsid w:val="008504E4"/>
    <w:rsid w:val="00850CD2"/>
    <w:rsid w:val="00851F37"/>
    <w:rsid w:val="0085225C"/>
    <w:rsid w:val="008524F2"/>
    <w:rsid w:val="00854E3C"/>
    <w:rsid w:val="00855D34"/>
    <w:rsid w:val="00857341"/>
    <w:rsid w:val="00857AB0"/>
    <w:rsid w:val="008607A1"/>
    <w:rsid w:val="00861302"/>
    <w:rsid w:val="008618EC"/>
    <w:rsid w:val="00864786"/>
    <w:rsid w:val="00865747"/>
    <w:rsid w:val="00865BE8"/>
    <w:rsid w:val="008705E3"/>
    <w:rsid w:val="00874234"/>
    <w:rsid w:val="00874816"/>
    <w:rsid w:val="00874AA8"/>
    <w:rsid w:val="008750EF"/>
    <w:rsid w:val="00881A77"/>
    <w:rsid w:val="00881BAB"/>
    <w:rsid w:val="008820EF"/>
    <w:rsid w:val="0088347D"/>
    <w:rsid w:val="0088623E"/>
    <w:rsid w:val="00890AE6"/>
    <w:rsid w:val="00890BC0"/>
    <w:rsid w:val="00891638"/>
    <w:rsid w:val="00891F32"/>
    <w:rsid w:val="00891F85"/>
    <w:rsid w:val="00892432"/>
    <w:rsid w:val="008930DA"/>
    <w:rsid w:val="00893D36"/>
    <w:rsid w:val="008947EA"/>
    <w:rsid w:val="00896483"/>
    <w:rsid w:val="00896C32"/>
    <w:rsid w:val="008979E8"/>
    <w:rsid w:val="008A1333"/>
    <w:rsid w:val="008A1719"/>
    <w:rsid w:val="008A717A"/>
    <w:rsid w:val="008B30C2"/>
    <w:rsid w:val="008B33FA"/>
    <w:rsid w:val="008B3C91"/>
    <w:rsid w:val="008B4D02"/>
    <w:rsid w:val="008C03EC"/>
    <w:rsid w:val="008C0A1E"/>
    <w:rsid w:val="008C29B7"/>
    <w:rsid w:val="008C4737"/>
    <w:rsid w:val="008C4783"/>
    <w:rsid w:val="008C57DA"/>
    <w:rsid w:val="008C5BA8"/>
    <w:rsid w:val="008C66CF"/>
    <w:rsid w:val="008D646B"/>
    <w:rsid w:val="008E03F2"/>
    <w:rsid w:val="008E0D48"/>
    <w:rsid w:val="008E1190"/>
    <w:rsid w:val="008E2F4D"/>
    <w:rsid w:val="008E3211"/>
    <w:rsid w:val="008E595B"/>
    <w:rsid w:val="008F0C24"/>
    <w:rsid w:val="008F5533"/>
    <w:rsid w:val="008F73A6"/>
    <w:rsid w:val="00900245"/>
    <w:rsid w:val="00901AFE"/>
    <w:rsid w:val="00903970"/>
    <w:rsid w:val="00904B5E"/>
    <w:rsid w:val="00904E0C"/>
    <w:rsid w:val="009058A2"/>
    <w:rsid w:val="00910F32"/>
    <w:rsid w:val="00912A72"/>
    <w:rsid w:val="00913B71"/>
    <w:rsid w:val="0091490D"/>
    <w:rsid w:val="00914A0F"/>
    <w:rsid w:val="00914F0B"/>
    <w:rsid w:val="009158BF"/>
    <w:rsid w:val="00916AFB"/>
    <w:rsid w:val="00920DB2"/>
    <w:rsid w:val="009222B8"/>
    <w:rsid w:val="009242CC"/>
    <w:rsid w:val="009246E8"/>
    <w:rsid w:val="009248D2"/>
    <w:rsid w:val="00924B51"/>
    <w:rsid w:val="0093022F"/>
    <w:rsid w:val="009304D4"/>
    <w:rsid w:val="00931652"/>
    <w:rsid w:val="00932070"/>
    <w:rsid w:val="00932F17"/>
    <w:rsid w:val="00933E31"/>
    <w:rsid w:val="009348F4"/>
    <w:rsid w:val="0093506F"/>
    <w:rsid w:val="00935671"/>
    <w:rsid w:val="00935F5B"/>
    <w:rsid w:val="009361B1"/>
    <w:rsid w:val="00936D15"/>
    <w:rsid w:val="00937361"/>
    <w:rsid w:val="00937E8C"/>
    <w:rsid w:val="0094060B"/>
    <w:rsid w:val="00940C78"/>
    <w:rsid w:val="009413A3"/>
    <w:rsid w:val="009428F1"/>
    <w:rsid w:val="009440BC"/>
    <w:rsid w:val="00944530"/>
    <w:rsid w:val="0094496F"/>
    <w:rsid w:val="00946E0D"/>
    <w:rsid w:val="0095633C"/>
    <w:rsid w:val="009612F6"/>
    <w:rsid w:val="009660CA"/>
    <w:rsid w:val="0096790D"/>
    <w:rsid w:val="00967D41"/>
    <w:rsid w:val="00974F2E"/>
    <w:rsid w:val="00976CC4"/>
    <w:rsid w:val="00977D19"/>
    <w:rsid w:val="00980ADC"/>
    <w:rsid w:val="0098113C"/>
    <w:rsid w:val="00981A67"/>
    <w:rsid w:val="00985B84"/>
    <w:rsid w:val="00986173"/>
    <w:rsid w:val="009870E2"/>
    <w:rsid w:val="00993BD0"/>
    <w:rsid w:val="0099534C"/>
    <w:rsid w:val="00995E92"/>
    <w:rsid w:val="009966EA"/>
    <w:rsid w:val="009A0754"/>
    <w:rsid w:val="009A331A"/>
    <w:rsid w:val="009A460F"/>
    <w:rsid w:val="009A6FE3"/>
    <w:rsid w:val="009B2CE6"/>
    <w:rsid w:val="009B2D8D"/>
    <w:rsid w:val="009B4F7E"/>
    <w:rsid w:val="009B5115"/>
    <w:rsid w:val="009B5B06"/>
    <w:rsid w:val="009B72AD"/>
    <w:rsid w:val="009B758C"/>
    <w:rsid w:val="009C00F7"/>
    <w:rsid w:val="009C0960"/>
    <w:rsid w:val="009C0E10"/>
    <w:rsid w:val="009C10E4"/>
    <w:rsid w:val="009C1192"/>
    <w:rsid w:val="009C20D3"/>
    <w:rsid w:val="009C2CBF"/>
    <w:rsid w:val="009C32B5"/>
    <w:rsid w:val="009C39A8"/>
    <w:rsid w:val="009C7F2F"/>
    <w:rsid w:val="009D12D9"/>
    <w:rsid w:val="009D2F73"/>
    <w:rsid w:val="009D3712"/>
    <w:rsid w:val="009D42B9"/>
    <w:rsid w:val="009D4A55"/>
    <w:rsid w:val="009D6ECB"/>
    <w:rsid w:val="009D7452"/>
    <w:rsid w:val="009E015B"/>
    <w:rsid w:val="009E2E46"/>
    <w:rsid w:val="009E5835"/>
    <w:rsid w:val="009E7A20"/>
    <w:rsid w:val="009F1C1A"/>
    <w:rsid w:val="009F2606"/>
    <w:rsid w:val="009F31BE"/>
    <w:rsid w:val="009F5449"/>
    <w:rsid w:val="009F576E"/>
    <w:rsid w:val="009F6C63"/>
    <w:rsid w:val="009F72E0"/>
    <w:rsid w:val="009F78BF"/>
    <w:rsid w:val="00A053CE"/>
    <w:rsid w:val="00A061C0"/>
    <w:rsid w:val="00A06812"/>
    <w:rsid w:val="00A069B2"/>
    <w:rsid w:val="00A06E32"/>
    <w:rsid w:val="00A10101"/>
    <w:rsid w:val="00A12BE4"/>
    <w:rsid w:val="00A12D42"/>
    <w:rsid w:val="00A14551"/>
    <w:rsid w:val="00A15E6F"/>
    <w:rsid w:val="00A16313"/>
    <w:rsid w:val="00A175CC"/>
    <w:rsid w:val="00A26739"/>
    <w:rsid w:val="00A31213"/>
    <w:rsid w:val="00A34F9A"/>
    <w:rsid w:val="00A3666B"/>
    <w:rsid w:val="00A3722E"/>
    <w:rsid w:val="00A37D9D"/>
    <w:rsid w:val="00A40CD8"/>
    <w:rsid w:val="00A40D8D"/>
    <w:rsid w:val="00A4237C"/>
    <w:rsid w:val="00A43087"/>
    <w:rsid w:val="00A44CBB"/>
    <w:rsid w:val="00A472F0"/>
    <w:rsid w:val="00A53D21"/>
    <w:rsid w:val="00A5669E"/>
    <w:rsid w:val="00A644D3"/>
    <w:rsid w:val="00A64ECD"/>
    <w:rsid w:val="00A72A80"/>
    <w:rsid w:val="00A734D2"/>
    <w:rsid w:val="00A74111"/>
    <w:rsid w:val="00A753D6"/>
    <w:rsid w:val="00A77D53"/>
    <w:rsid w:val="00A8057E"/>
    <w:rsid w:val="00A83077"/>
    <w:rsid w:val="00A845C5"/>
    <w:rsid w:val="00A85207"/>
    <w:rsid w:val="00A86651"/>
    <w:rsid w:val="00A90374"/>
    <w:rsid w:val="00A90793"/>
    <w:rsid w:val="00A90903"/>
    <w:rsid w:val="00A913CA"/>
    <w:rsid w:val="00A92DDC"/>
    <w:rsid w:val="00A94894"/>
    <w:rsid w:val="00A96A0C"/>
    <w:rsid w:val="00A97C6E"/>
    <w:rsid w:val="00AA1C9E"/>
    <w:rsid w:val="00AA56A1"/>
    <w:rsid w:val="00AB34DD"/>
    <w:rsid w:val="00AB4657"/>
    <w:rsid w:val="00AB629F"/>
    <w:rsid w:val="00AB683C"/>
    <w:rsid w:val="00AB7B09"/>
    <w:rsid w:val="00AC0586"/>
    <w:rsid w:val="00AC2310"/>
    <w:rsid w:val="00AC2A4E"/>
    <w:rsid w:val="00AC38CC"/>
    <w:rsid w:val="00AC4162"/>
    <w:rsid w:val="00AC482D"/>
    <w:rsid w:val="00AC5857"/>
    <w:rsid w:val="00AD02CB"/>
    <w:rsid w:val="00AE075E"/>
    <w:rsid w:val="00AE14AD"/>
    <w:rsid w:val="00AE2809"/>
    <w:rsid w:val="00AE5784"/>
    <w:rsid w:val="00AE7C3C"/>
    <w:rsid w:val="00AE7DC8"/>
    <w:rsid w:val="00AF218E"/>
    <w:rsid w:val="00AF4C0E"/>
    <w:rsid w:val="00AF6AFC"/>
    <w:rsid w:val="00AF786A"/>
    <w:rsid w:val="00B029EB"/>
    <w:rsid w:val="00B0348C"/>
    <w:rsid w:val="00B0421A"/>
    <w:rsid w:val="00B044AE"/>
    <w:rsid w:val="00B04FF5"/>
    <w:rsid w:val="00B05032"/>
    <w:rsid w:val="00B0618E"/>
    <w:rsid w:val="00B10CF3"/>
    <w:rsid w:val="00B11532"/>
    <w:rsid w:val="00B1185E"/>
    <w:rsid w:val="00B1269A"/>
    <w:rsid w:val="00B12A4C"/>
    <w:rsid w:val="00B13879"/>
    <w:rsid w:val="00B16BCE"/>
    <w:rsid w:val="00B16F86"/>
    <w:rsid w:val="00B2085D"/>
    <w:rsid w:val="00B21B90"/>
    <w:rsid w:val="00B2294B"/>
    <w:rsid w:val="00B23391"/>
    <w:rsid w:val="00B23E75"/>
    <w:rsid w:val="00B278E8"/>
    <w:rsid w:val="00B27D80"/>
    <w:rsid w:val="00B30100"/>
    <w:rsid w:val="00B33D2C"/>
    <w:rsid w:val="00B34CB7"/>
    <w:rsid w:val="00B3612C"/>
    <w:rsid w:val="00B378D8"/>
    <w:rsid w:val="00B40BCD"/>
    <w:rsid w:val="00B423D6"/>
    <w:rsid w:val="00B465E8"/>
    <w:rsid w:val="00B46793"/>
    <w:rsid w:val="00B51145"/>
    <w:rsid w:val="00B515C2"/>
    <w:rsid w:val="00B56DC2"/>
    <w:rsid w:val="00B6026A"/>
    <w:rsid w:val="00B6085B"/>
    <w:rsid w:val="00B61A63"/>
    <w:rsid w:val="00B65EB6"/>
    <w:rsid w:val="00B66B71"/>
    <w:rsid w:val="00B738C8"/>
    <w:rsid w:val="00B75409"/>
    <w:rsid w:val="00B8175E"/>
    <w:rsid w:val="00B81EA9"/>
    <w:rsid w:val="00B85F5C"/>
    <w:rsid w:val="00B861E8"/>
    <w:rsid w:val="00B86E18"/>
    <w:rsid w:val="00B87D9C"/>
    <w:rsid w:val="00B90C40"/>
    <w:rsid w:val="00B90D59"/>
    <w:rsid w:val="00B95022"/>
    <w:rsid w:val="00B95113"/>
    <w:rsid w:val="00BA0830"/>
    <w:rsid w:val="00BA0ECD"/>
    <w:rsid w:val="00BA4820"/>
    <w:rsid w:val="00BA539F"/>
    <w:rsid w:val="00BA62FE"/>
    <w:rsid w:val="00BA702C"/>
    <w:rsid w:val="00BA751E"/>
    <w:rsid w:val="00BA7681"/>
    <w:rsid w:val="00BB5584"/>
    <w:rsid w:val="00BB59A5"/>
    <w:rsid w:val="00BB5A07"/>
    <w:rsid w:val="00BB622C"/>
    <w:rsid w:val="00BB74DB"/>
    <w:rsid w:val="00BB7B86"/>
    <w:rsid w:val="00BC06CC"/>
    <w:rsid w:val="00BC26A6"/>
    <w:rsid w:val="00BC3F6D"/>
    <w:rsid w:val="00BC5C32"/>
    <w:rsid w:val="00BC75B3"/>
    <w:rsid w:val="00BD401D"/>
    <w:rsid w:val="00BD59F7"/>
    <w:rsid w:val="00BD6ED0"/>
    <w:rsid w:val="00BD72F7"/>
    <w:rsid w:val="00BE0543"/>
    <w:rsid w:val="00BE0B3B"/>
    <w:rsid w:val="00BE1511"/>
    <w:rsid w:val="00BE2918"/>
    <w:rsid w:val="00BE52BA"/>
    <w:rsid w:val="00BE5A13"/>
    <w:rsid w:val="00BE718F"/>
    <w:rsid w:val="00BE71BD"/>
    <w:rsid w:val="00BF0C0C"/>
    <w:rsid w:val="00BF3E33"/>
    <w:rsid w:val="00BF48FC"/>
    <w:rsid w:val="00BF6B9B"/>
    <w:rsid w:val="00C01A04"/>
    <w:rsid w:val="00C02EF2"/>
    <w:rsid w:val="00C05002"/>
    <w:rsid w:val="00C076BB"/>
    <w:rsid w:val="00C104E9"/>
    <w:rsid w:val="00C11352"/>
    <w:rsid w:val="00C12077"/>
    <w:rsid w:val="00C14419"/>
    <w:rsid w:val="00C154AF"/>
    <w:rsid w:val="00C1708F"/>
    <w:rsid w:val="00C20507"/>
    <w:rsid w:val="00C20D57"/>
    <w:rsid w:val="00C21D4C"/>
    <w:rsid w:val="00C22CCA"/>
    <w:rsid w:val="00C23639"/>
    <w:rsid w:val="00C23665"/>
    <w:rsid w:val="00C24580"/>
    <w:rsid w:val="00C24C67"/>
    <w:rsid w:val="00C30026"/>
    <w:rsid w:val="00C30AFB"/>
    <w:rsid w:val="00C31C07"/>
    <w:rsid w:val="00C31CD4"/>
    <w:rsid w:val="00C32C9C"/>
    <w:rsid w:val="00C32DAA"/>
    <w:rsid w:val="00C33557"/>
    <w:rsid w:val="00C337A3"/>
    <w:rsid w:val="00C3556F"/>
    <w:rsid w:val="00C35CBF"/>
    <w:rsid w:val="00C40BA4"/>
    <w:rsid w:val="00C42414"/>
    <w:rsid w:val="00C42D52"/>
    <w:rsid w:val="00C42DE7"/>
    <w:rsid w:val="00C43CA5"/>
    <w:rsid w:val="00C44638"/>
    <w:rsid w:val="00C46B34"/>
    <w:rsid w:val="00C46DBA"/>
    <w:rsid w:val="00C47D48"/>
    <w:rsid w:val="00C50431"/>
    <w:rsid w:val="00C50FC7"/>
    <w:rsid w:val="00C50FCE"/>
    <w:rsid w:val="00C52DAB"/>
    <w:rsid w:val="00C52FEF"/>
    <w:rsid w:val="00C54549"/>
    <w:rsid w:val="00C5553C"/>
    <w:rsid w:val="00C5680C"/>
    <w:rsid w:val="00C56813"/>
    <w:rsid w:val="00C60999"/>
    <w:rsid w:val="00C618FC"/>
    <w:rsid w:val="00C62428"/>
    <w:rsid w:val="00C62475"/>
    <w:rsid w:val="00C64FED"/>
    <w:rsid w:val="00C66ED3"/>
    <w:rsid w:val="00C7094C"/>
    <w:rsid w:val="00C70D89"/>
    <w:rsid w:val="00C719E4"/>
    <w:rsid w:val="00C72271"/>
    <w:rsid w:val="00C764B6"/>
    <w:rsid w:val="00C77E58"/>
    <w:rsid w:val="00C80C21"/>
    <w:rsid w:val="00C80FBB"/>
    <w:rsid w:val="00C8424A"/>
    <w:rsid w:val="00C86417"/>
    <w:rsid w:val="00C86B83"/>
    <w:rsid w:val="00C8748F"/>
    <w:rsid w:val="00C87DE3"/>
    <w:rsid w:val="00C9242C"/>
    <w:rsid w:val="00C93B35"/>
    <w:rsid w:val="00C95F8D"/>
    <w:rsid w:val="00C96A1D"/>
    <w:rsid w:val="00C96A95"/>
    <w:rsid w:val="00C97B7C"/>
    <w:rsid w:val="00CA0947"/>
    <w:rsid w:val="00CA0DE1"/>
    <w:rsid w:val="00CA50EB"/>
    <w:rsid w:val="00CA5D55"/>
    <w:rsid w:val="00CA73F5"/>
    <w:rsid w:val="00CB06EC"/>
    <w:rsid w:val="00CB0B23"/>
    <w:rsid w:val="00CB1B30"/>
    <w:rsid w:val="00CB2208"/>
    <w:rsid w:val="00CB6C49"/>
    <w:rsid w:val="00CB747D"/>
    <w:rsid w:val="00CC0EE3"/>
    <w:rsid w:val="00CC1897"/>
    <w:rsid w:val="00CC313F"/>
    <w:rsid w:val="00CC355E"/>
    <w:rsid w:val="00CC4487"/>
    <w:rsid w:val="00CC648A"/>
    <w:rsid w:val="00CC7006"/>
    <w:rsid w:val="00CC7079"/>
    <w:rsid w:val="00CC74A1"/>
    <w:rsid w:val="00CC7B36"/>
    <w:rsid w:val="00CD00DF"/>
    <w:rsid w:val="00CD04F2"/>
    <w:rsid w:val="00CD3332"/>
    <w:rsid w:val="00CD3949"/>
    <w:rsid w:val="00CD403D"/>
    <w:rsid w:val="00CD4A6B"/>
    <w:rsid w:val="00CD5607"/>
    <w:rsid w:val="00CD60EC"/>
    <w:rsid w:val="00CD6398"/>
    <w:rsid w:val="00CD75AC"/>
    <w:rsid w:val="00CD7F17"/>
    <w:rsid w:val="00CE04E8"/>
    <w:rsid w:val="00CE1686"/>
    <w:rsid w:val="00CE2F0D"/>
    <w:rsid w:val="00CE4202"/>
    <w:rsid w:val="00CE51D6"/>
    <w:rsid w:val="00CE58A9"/>
    <w:rsid w:val="00CE60C2"/>
    <w:rsid w:val="00CE7075"/>
    <w:rsid w:val="00CF4906"/>
    <w:rsid w:val="00CF4D15"/>
    <w:rsid w:val="00CF4E6B"/>
    <w:rsid w:val="00CF7782"/>
    <w:rsid w:val="00CF7CA8"/>
    <w:rsid w:val="00D02476"/>
    <w:rsid w:val="00D026A0"/>
    <w:rsid w:val="00D0397C"/>
    <w:rsid w:val="00D04E18"/>
    <w:rsid w:val="00D054D4"/>
    <w:rsid w:val="00D05AA2"/>
    <w:rsid w:val="00D0600C"/>
    <w:rsid w:val="00D07586"/>
    <w:rsid w:val="00D075E5"/>
    <w:rsid w:val="00D14E6F"/>
    <w:rsid w:val="00D22C41"/>
    <w:rsid w:val="00D235E7"/>
    <w:rsid w:val="00D238C8"/>
    <w:rsid w:val="00D2413C"/>
    <w:rsid w:val="00D255A7"/>
    <w:rsid w:val="00D26870"/>
    <w:rsid w:val="00D27C3C"/>
    <w:rsid w:val="00D320CF"/>
    <w:rsid w:val="00D325AB"/>
    <w:rsid w:val="00D35518"/>
    <w:rsid w:val="00D37186"/>
    <w:rsid w:val="00D371CA"/>
    <w:rsid w:val="00D4132E"/>
    <w:rsid w:val="00D433D7"/>
    <w:rsid w:val="00D4397F"/>
    <w:rsid w:val="00D439D1"/>
    <w:rsid w:val="00D44181"/>
    <w:rsid w:val="00D469D6"/>
    <w:rsid w:val="00D46A1F"/>
    <w:rsid w:val="00D52507"/>
    <w:rsid w:val="00D526A0"/>
    <w:rsid w:val="00D52AD0"/>
    <w:rsid w:val="00D53A25"/>
    <w:rsid w:val="00D54738"/>
    <w:rsid w:val="00D571EE"/>
    <w:rsid w:val="00D600C1"/>
    <w:rsid w:val="00D61528"/>
    <w:rsid w:val="00D6308E"/>
    <w:rsid w:val="00D63682"/>
    <w:rsid w:val="00D65A4C"/>
    <w:rsid w:val="00D7067B"/>
    <w:rsid w:val="00D726C8"/>
    <w:rsid w:val="00D75812"/>
    <w:rsid w:val="00D75CB8"/>
    <w:rsid w:val="00D76438"/>
    <w:rsid w:val="00D77DC5"/>
    <w:rsid w:val="00D80091"/>
    <w:rsid w:val="00D81976"/>
    <w:rsid w:val="00D82B8F"/>
    <w:rsid w:val="00D835B2"/>
    <w:rsid w:val="00D87010"/>
    <w:rsid w:val="00D91A43"/>
    <w:rsid w:val="00D91AD8"/>
    <w:rsid w:val="00D92072"/>
    <w:rsid w:val="00D94BE1"/>
    <w:rsid w:val="00D9636F"/>
    <w:rsid w:val="00D979A0"/>
    <w:rsid w:val="00DA1EF2"/>
    <w:rsid w:val="00DA2557"/>
    <w:rsid w:val="00DA2B30"/>
    <w:rsid w:val="00DA2D6A"/>
    <w:rsid w:val="00DA2F79"/>
    <w:rsid w:val="00DA2FCC"/>
    <w:rsid w:val="00DA495F"/>
    <w:rsid w:val="00DA6A84"/>
    <w:rsid w:val="00DA6EC8"/>
    <w:rsid w:val="00DB265C"/>
    <w:rsid w:val="00DB4CF1"/>
    <w:rsid w:val="00DB5D66"/>
    <w:rsid w:val="00DB613B"/>
    <w:rsid w:val="00DB6D37"/>
    <w:rsid w:val="00DB7627"/>
    <w:rsid w:val="00DC0EB9"/>
    <w:rsid w:val="00DC1A4B"/>
    <w:rsid w:val="00DD0B00"/>
    <w:rsid w:val="00DD10CF"/>
    <w:rsid w:val="00DD112F"/>
    <w:rsid w:val="00DD23E1"/>
    <w:rsid w:val="00DD3E64"/>
    <w:rsid w:val="00DE0E98"/>
    <w:rsid w:val="00DE0F36"/>
    <w:rsid w:val="00DE193E"/>
    <w:rsid w:val="00DE48F8"/>
    <w:rsid w:val="00DE4DE0"/>
    <w:rsid w:val="00DE501E"/>
    <w:rsid w:val="00DF49B7"/>
    <w:rsid w:val="00E011DC"/>
    <w:rsid w:val="00E02398"/>
    <w:rsid w:val="00E02BF1"/>
    <w:rsid w:val="00E04A94"/>
    <w:rsid w:val="00E107D6"/>
    <w:rsid w:val="00E12F19"/>
    <w:rsid w:val="00E17D0F"/>
    <w:rsid w:val="00E22026"/>
    <w:rsid w:val="00E24F63"/>
    <w:rsid w:val="00E26AF2"/>
    <w:rsid w:val="00E26CD1"/>
    <w:rsid w:val="00E27762"/>
    <w:rsid w:val="00E30347"/>
    <w:rsid w:val="00E30CC6"/>
    <w:rsid w:val="00E336A6"/>
    <w:rsid w:val="00E34BCE"/>
    <w:rsid w:val="00E35107"/>
    <w:rsid w:val="00E364E6"/>
    <w:rsid w:val="00E37675"/>
    <w:rsid w:val="00E4028B"/>
    <w:rsid w:val="00E403FA"/>
    <w:rsid w:val="00E40D64"/>
    <w:rsid w:val="00E4239B"/>
    <w:rsid w:val="00E42F1B"/>
    <w:rsid w:val="00E440BC"/>
    <w:rsid w:val="00E446FD"/>
    <w:rsid w:val="00E44C7B"/>
    <w:rsid w:val="00E45A98"/>
    <w:rsid w:val="00E4727B"/>
    <w:rsid w:val="00E500C6"/>
    <w:rsid w:val="00E50BE8"/>
    <w:rsid w:val="00E516B7"/>
    <w:rsid w:val="00E56131"/>
    <w:rsid w:val="00E57337"/>
    <w:rsid w:val="00E5737F"/>
    <w:rsid w:val="00E57BA8"/>
    <w:rsid w:val="00E609E9"/>
    <w:rsid w:val="00E61DDD"/>
    <w:rsid w:val="00E62B2B"/>
    <w:rsid w:val="00E63814"/>
    <w:rsid w:val="00E65E8C"/>
    <w:rsid w:val="00E6639E"/>
    <w:rsid w:val="00E6752B"/>
    <w:rsid w:val="00E67FFB"/>
    <w:rsid w:val="00E756B4"/>
    <w:rsid w:val="00E759C1"/>
    <w:rsid w:val="00E80FAA"/>
    <w:rsid w:val="00E83896"/>
    <w:rsid w:val="00E83EF2"/>
    <w:rsid w:val="00E846D8"/>
    <w:rsid w:val="00E84B56"/>
    <w:rsid w:val="00E85F61"/>
    <w:rsid w:val="00E872EF"/>
    <w:rsid w:val="00E90018"/>
    <w:rsid w:val="00E901A6"/>
    <w:rsid w:val="00E9292A"/>
    <w:rsid w:val="00E92B44"/>
    <w:rsid w:val="00E93A79"/>
    <w:rsid w:val="00E9533E"/>
    <w:rsid w:val="00E96CAF"/>
    <w:rsid w:val="00E96D0C"/>
    <w:rsid w:val="00EA098D"/>
    <w:rsid w:val="00EA1946"/>
    <w:rsid w:val="00EA57BA"/>
    <w:rsid w:val="00EA7870"/>
    <w:rsid w:val="00EB1EF7"/>
    <w:rsid w:val="00EB2C2B"/>
    <w:rsid w:val="00EB6F6A"/>
    <w:rsid w:val="00EC1E91"/>
    <w:rsid w:val="00EC3143"/>
    <w:rsid w:val="00EC34F0"/>
    <w:rsid w:val="00EC36CD"/>
    <w:rsid w:val="00EC4E7C"/>
    <w:rsid w:val="00EC5316"/>
    <w:rsid w:val="00EC5821"/>
    <w:rsid w:val="00EC6EB2"/>
    <w:rsid w:val="00ED0095"/>
    <w:rsid w:val="00ED0107"/>
    <w:rsid w:val="00ED09F3"/>
    <w:rsid w:val="00ED1646"/>
    <w:rsid w:val="00ED2D5C"/>
    <w:rsid w:val="00ED3410"/>
    <w:rsid w:val="00ED58B5"/>
    <w:rsid w:val="00ED6042"/>
    <w:rsid w:val="00ED6B86"/>
    <w:rsid w:val="00ED7139"/>
    <w:rsid w:val="00ED77FD"/>
    <w:rsid w:val="00EE07BB"/>
    <w:rsid w:val="00EE2798"/>
    <w:rsid w:val="00EE2953"/>
    <w:rsid w:val="00EE67B6"/>
    <w:rsid w:val="00EE789C"/>
    <w:rsid w:val="00EF11E5"/>
    <w:rsid w:val="00EF1579"/>
    <w:rsid w:val="00EF2BA6"/>
    <w:rsid w:val="00F005BA"/>
    <w:rsid w:val="00F005C5"/>
    <w:rsid w:val="00F03501"/>
    <w:rsid w:val="00F05A4B"/>
    <w:rsid w:val="00F1041B"/>
    <w:rsid w:val="00F11AE8"/>
    <w:rsid w:val="00F123F7"/>
    <w:rsid w:val="00F13107"/>
    <w:rsid w:val="00F17783"/>
    <w:rsid w:val="00F20B52"/>
    <w:rsid w:val="00F2160F"/>
    <w:rsid w:val="00F2276F"/>
    <w:rsid w:val="00F22B7A"/>
    <w:rsid w:val="00F23215"/>
    <w:rsid w:val="00F23314"/>
    <w:rsid w:val="00F239BC"/>
    <w:rsid w:val="00F256D7"/>
    <w:rsid w:val="00F3048F"/>
    <w:rsid w:val="00F30C4D"/>
    <w:rsid w:val="00F31A8B"/>
    <w:rsid w:val="00F33AC1"/>
    <w:rsid w:val="00F34C73"/>
    <w:rsid w:val="00F402A8"/>
    <w:rsid w:val="00F404AE"/>
    <w:rsid w:val="00F413FC"/>
    <w:rsid w:val="00F54499"/>
    <w:rsid w:val="00F54B6D"/>
    <w:rsid w:val="00F55B8B"/>
    <w:rsid w:val="00F568FF"/>
    <w:rsid w:val="00F6241D"/>
    <w:rsid w:val="00F62717"/>
    <w:rsid w:val="00F64025"/>
    <w:rsid w:val="00F66ADD"/>
    <w:rsid w:val="00F702D1"/>
    <w:rsid w:val="00F71C6D"/>
    <w:rsid w:val="00F729A1"/>
    <w:rsid w:val="00F746D5"/>
    <w:rsid w:val="00F748B3"/>
    <w:rsid w:val="00F75DF4"/>
    <w:rsid w:val="00F76A90"/>
    <w:rsid w:val="00F81254"/>
    <w:rsid w:val="00F83061"/>
    <w:rsid w:val="00F8313E"/>
    <w:rsid w:val="00F838E8"/>
    <w:rsid w:val="00F83C05"/>
    <w:rsid w:val="00F859F4"/>
    <w:rsid w:val="00F86674"/>
    <w:rsid w:val="00F87271"/>
    <w:rsid w:val="00F900C2"/>
    <w:rsid w:val="00F90FE1"/>
    <w:rsid w:val="00F915E0"/>
    <w:rsid w:val="00F91D1A"/>
    <w:rsid w:val="00F966EF"/>
    <w:rsid w:val="00F96818"/>
    <w:rsid w:val="00FA1515"/>
    <w:rsid w:val="00FA3FED"/>
    <w:rsid w:val="00FA4F5F"/>
    <w:rsid w:val="00FA6424"/>
    <w:rsid w:val="00FA6E4F"/>
    <w:rsid w:val="00FA6F72"/>
    <w:rsid w:val="00FA6F93"/>
    <w:rsid w:val="00FA71DA"/>
    <w:rsid w:val="00FB2648"/>
    <w:rsid w:val="00FB2B6F"/>
    <w:rsid w:val="00FB2D83"/>
    <w:rsid w:val="00FB3019"/>
    <w:rsid w:val="00FB38BB"/>
    <w:rsid w:val="00FB3C66"/>
    <w:rsid w:val="00FB54DD"/>
    <w:rsid w:val="00FC0F80"/>
    <w:rsid w:val="00FC1275"/>
    <w:rsid w:val="00FC6B47"/>
    <w:rsid w:val="00FD0530"/>
    <w:rsid w:val="00FD1644"/>
    <w:rsid w:val="00FD22A6"/>
    <w:rsid w:val="00FD4237"/>
    <w:rsid w:val="00FD4432"/>
    <w:rsid w:val="00FD52BE"/>
    <w:rsid w:val="00FD5AE7"/>
    <w:rsid w:val="00FE070A"/>
    <w:rsid w:val="00FE1EF9"/>
    <w:rsid w:val="00FE205A"/>
    <w:rsid w:val="00FE4CB0"/>
    <w:rsid w:val="00FE6B52"/>
    <w:rsid w:val="00FE6EB2"/>
    <w:rsid w:val="00FE7CC8"/>
    <w:rsid w:val="00FF413A"/>
    <w:rsid w:val="00FF427F"/>
    <w:rsid w:val="00FF7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C4328"/>
  <w15:chartTrackingRefBased/>
  <w15:docId w15:val="{DF7FE870-5538-4F9F-87FD-E0C586BC8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C35CBF"/>
    <w:pPr>
      <w:tabs>
        <w:tab w:val="center" w:pos="4320"/>
        <w:tab w:val="right" w:pos="8640"/>
      </w:tabs>
    </w:pPr>
  </w:style>
  <w:style w:type="paragraph" w:styleId="Footer">
    <w:name w:val="footer"/>
    <w:basedOn w:val="Normal"/>
    <w:rsid w:val="00C35CBF"/>
    <w:pPr>
      <w:tabs>
        <w:tab w:val="center" w:pos="4320"/>
        <w:tab w:val="right" w:pos="8640"/>
      </w:tabs>
    </w:pPr>
  </w:style>
  <w:style w:type="character" w:styleId="PageNumber">
    <w:name w:val="page number"/>
    <w:basedOn w:val="DefaultParagraphFont"/>
    <w:rsid w:val="00C35CBF"/>
  </w:style>
  <w:style w:type="character" w:styleId="CommentReference">
    <w:name w:val="annotation reference"/>
    <w:semiHidden/>
    <w:rsid w:val="007352DA"/>
    <w:rPr>
      <w:sz w:val="16"/>
      <w:szCs w:val="16"/>
    </w:rPr>
  </w:style>
  <w:style w:type="paragraph" w:styleId="CommentText">
    <w:name w:val="annotation text"/>
    <w:basedOn w:val="Normal"/>
    <w:semiHidden/>
    <w:rsid w:val="007352DA"/>
    <w:rPr>
      <w:sz w:val="20"/>
      <w:szCs w:val="20"/>
    </w:rPr>
  </w:style>
  <w:style w:type="paragraph" w:styleId="CommentSubject">
    <w:name w:val="annotation subject"/>
    <w:basedOn w:val="CommentText"/>
    <w:next w:val="CommentText"/>
    <w:link w:val="CommentSubjectChar"/>
    <w:uiPriority w:val="99"/>
    <w:semiHidden/>
    <w:rsid w:val="007352DA"/>
    <w:rPr>
      <w:b/>
      <w:bCs/>
    </w:rPr>
  </w:style>
  <w:style w:type="paragraph" w:styleId="BalloonText">
    <w:name w:val="Balloon Text"/>
    <w:basedOn w:val="Normal"/>
    <w:semiHidden/>
    <w:rsid w:val="007352DA"/>
    <w:rPr>
      <w:rFonts w:ascii="Tahoma" w:hAnsi="Tahoma" w:cs="Tahoma"/>
      <w:sz w:val="16"/>
      <w:szCs w:val="16"/>
    </w:rPr>
  </w:style>
  <w:style w:type="character" w:styleId="Strong">
    <w:name w:val="Strong"/>
    <w:qFormat/>
    <w:rsid w:val="00001230"/>
    <w:rPr>
      <w:b/>
      <w:bCs/>
    </w:rPr>
  </w:style>
  <w:style w:type="paragraph" w:styleId="ListParagraph">
    <w:name w:val="List Paragraph"/>
    <w:basedOn w:val="Normal"/>
    <w:uiPriority w:val="34"/>
    <w:qFormat/>
    <w:rsid w:val="00211504"/>
    <w:pPr>
      <w:spacing w:after="160" w:line="259" w:lineRule="auto"/>
      <w:ind w:left="720"/>
      <w:contextualSpacing/>
    </w:pPr>
    <w:rPr>
      <w:rFonts w:ascii="Calibri" w:eastAsia="Calibri" w:hAnsi="Calibri"/>
      <w:sz w:val="22"/>
      <w:szCs w:val="22"/>
    </w:rPr>
  </w:style>
  <w:style w:type="character" w:customStyle="1" w:styleId="CommentSubjectChar">
    <w:name w:val="Comment Subject Char"/>
    <w:link w:val="CommentSubject"/>
    <w:uiPriority w:val="99"/>
    <w:semiHidden/>
    <w:rsid w:val="007B72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Next_x0020_Course_x0020_Date xmlns="cc899b91-0dc8-40bb-9e15-ac49ad5b79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568ddf3f-b77f-46a0-9295-2b9495b51427"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95B93-6B12-47E4-AB99-11B838E85F76}"/>
</file>

<file path=customXml/itemProps2.xml><?xml version="1.0" encoding="utf-8"?>
<ds:datastoreItem xmlns:ds="http://schemas.openxmlformats.org/officeDocument/2006/customXml" ds:itemID="{4C32B67D-D5D4-4CE9-8AE1-BD30E12671FF}"/>
</file>

<file path=customXml/itemProps3.xml><?xml version="1.0" encoding="utf-8"?>
<ds:datastoreItem xmlns:ds="http://schemas.openxmlformats.org/officeDocument/2006/customXml" ds:itemID="{00D17D82-CD85-4516-974F-B1403EE479D1}"/>
</file>

<file path=customXml/itemProps4.xml><?xml version="1.0" encoding="utf-8"?>
<ds:datastoreItem xmlns:ds="http://schemas.openxmlformats.org/officeDocument/2006/customXml" ds:itemID="{B6E598B3-627A-4DF9-AF46-09784E780C05}"/>
</file>

<file path=customXml/itemProps5.xml><?xml version="1.0" encoding="utf-8"?>
<ds:datastoreItem xmlns:ds="http://schemas.openxmlformats.org/officeDocument/2006/customXml" ds:itemID="{665B9CE3-5556-4C80-AACD-3A7AC6E54777}"/>
</file>

<file path=customXml/itemProps6.xml><?xml version="1.0" encoding="utf-8"?>
<ds:datastoreItem xmlns:ds="http://schemas.openxmlformats.org/officeDocument/2006/customXml" ds:itemID="{2F51D622-2399-4893-B894-91E031A05648}"/>
</file>

<file path=docProps/app.xml><?xml version="1.0" encoding="utf-8"?>
<Properties xmlns="http://schemas.openxmlformats.org/officeDocument/2006/extended-properties" xmlns:vt="http://schemas.openxmlformats.org/officeDocument/2006/docPropsVTypes">
  <Template>Normal</Template>
  <TotalTime>51</TotalTime>
  <Pages>5</Pages>
  <Words>901</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E/L/G 0400 Advanced Incident Command System for Complex Incidents, ICS 400, Final Exam, Instructor Version</vt:lpstr>
    </vt:vector>
  </TitlesOfParts>
  <Company>ICF Consulting</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E/L/G 0400 Advanced Incident Command System for Complex Incidents, ICS 400, Final Exam, Instructor Version</dc:title>
  <dc:subject/>
  <dc:creator>FEMA</dc:creator>
  <cp:keywords/>
  <dc:description/>
  <cp:lastModifiedBy>McGuckin, Peter</cp:lastModifiedBy>
  <cp:revision>23</cp:revision>
  <dcterms:created xsi:type="dcterms:W3CDTF">2018-02-25T20:16:00Z</dcterms:created>
  <dcterms:modified xsi:type="dcterms:W3CDTF">2019-03-19T19:07:00Z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08">
    <vt:lpwstr>N/A</vt:lpwstr>
  </property>
  <property fmtid="{D5CDD505-2E9C-101B-9397-08002B2CF9AE}" pid="3" name="Troubleshooter">
    <vt:lpwstr/>
  </property>
  <property fmtid="{D5CDD505-2E9C-101B-9397-08002B2CF9AE}" pid="4" name="508 Issue">
    <vt:lpwstr/>
  </property>
  <property fmtid="{D5CDD505-2E9C-101B-9397-08002B2CF9AE}" pid="5" name="IG/SG">
    <vt:lpwstr>;#IG;#</vt:lpwstr>
  </property>
  <property fmtid="{D5CDD505-2E9C-101B-9397-08002B2CF9AE}" pid="6" name="Key Word(s)">
    <vt:lpwstr>;#Final Exam;#Answer Key;#</vt:lpwstr>
  </property>
  <property fmtid="{D5CDD505-2E9C-101B-9397-08002B2CF9AE}" pid="7" name="ContentType">
    <vt:lpwstr>Document</vt:lpwstr>
  </property>
  <property fmtid="{D5CDD505-2E9C-101B-9397-08002B2CF9AE}" pid="8" name="Description0">
    <vt:lpwstr/>
  </property>
  <property fmtid="{D5CDD505-2E9C-101B-9397-08002B2CF9AE}" pid="9" name="CD Order ID">
    <vt:lpwstr/>
  </property>
  <property fmtid="{D5CDD505-2E9C-101B-9397-08002B2CF9AE}" pid="10" name="Deliverable/Non-Deliverable">
    <vt:lpwstr>Non-Deliverable</vt:lpwstr>
  </property>
  <property fmtid="{D5CDD505-2E9C-101B-9397-08002B2CF9AE}" pid="11" name="TemplateUrl">
    <vt:lpwstr/>
  </property>
  <property fmtid="{D5CDD505-2E9C-101B-9397-08002B2CF9AE}" pid="12" name="xd_ProgID">
    <vt:lpwstr/>
  </property>
  <property fmtid="{D5CDD505-2E9C-101B-9397-08002B2CF9AE}" pid="13" name="_CopySource">
    <vt:lpwstr>https://amtisinc.sharepoint.com/sites/corp/ProgramManagement/FEMANIMS/GFI/Shared Documents/Assembled GFI/Instructor Led Training/975/FAUL_Final Exam_AnswerKey.doc</vt:lpwstr>
  </property>
  <property fmtid="{D5CDD505-2E9C-101B-9397-08002B2CF9AE}" pid="14" name="Order">
    <vt:lpwstr>143300.000000000</vt:lpwstr>
  </property>
  <property fmtid="{D5CDD505-2E9C-101B-9397-08002B2CF9AE}" pid="15" name="ContentTypeId">
    <vt:lpwstr>0x0101008D3CA8CC80072D4CA137EF19B6D5FF4E</vt:lpwstr>
  </property>
</Properties>
</file>